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302B9D" w14:textId="77777777" w:rsidR="00CE6CCF" w:rsidRDefault="00CE6CCF" w:rsidP="005B6E55">
      <w:pPr>
        <w:pStyle w:val="Heading2"/>
        <w:spacing w:before="0" w:line="240" w:lineRule="auto"/>
        <w:rPr>
          <w:rFonts w:ascii="Sylfaen" w:hAnsi="Sylfaen"/>
          <w:b/>
          <w:sz w:val="24"/>
          <w:szCs w:val="24"/>
        </w:rPr>
      </w:pPr>
      <w:bookmarkStart w:id="0" w:name="_GoBack"/>
      <w:bookmarkEnd w:id="0"/>
    </w:p>
    <w:p w14:paraId="2273DF0F" w14:textId="42DB837F" w:rsidR="00E23B1E" w:rsidRPr="00CE6CCF" w:rsidRDefault="005E6E04" w:rsidP="00CE6CCF">
      <w:pPr>
        <w:pStyle w:val="Heading2"/>
        <w:spacing w:before="0" w:line="240" w:lineRule="auto"/>
        <w:jc w:val="center"/>
        <w:rPr>
          <w:rFonts w:ascii="Sylfaen" w:hAnsi="Sylfaen"/>
          <w:b/>
          <w:sz w:val="24"/>
          <w:szCs w:val="24"/>
        </w:rPr>
      </w:pPr>
      <w:r w:rsidRPr="00CE6CCF">
        <w:rPr>
          <w:rFonts w:ascii="Sylfaen" w:hAnsi="Sylfaen"/>
          <w:b/>
          <w:sz w:val="24"/>
          <w:szCs w:val="24"/>
        </w:rPr>
        <w:t xml:space="preserve">Novel Coronavirus </w:t>
      </w:r>
      <w:r w:rsidR="00D84A62" w:rsidRPr="00CE6CCF">
        <w:rPr>
          <w:rFonts w:ascii="Sylfaen" w:hAnsi="Sylfaen"/>
          <w:b/>
          <w:sz w:val="24"/>
          <w:szCs w:val="24"/>
        </w:rPr>
        <w:t xml:space="preserve">Situation </w:t>
      </w:r>
      <w:r w:rsidR="00DF5326" w:rsidRPr="00CE6CCF">
        <w:rPr>
          <w:rFonts w:ascii="Sylfaen" w:hAnsi="Sylfaen"/>
          <w:b/>
          <w:sz w:val="24"/>
          <w:szCs w:val="24"/>
        </w:rPr>
        <w:t>Management in Georgia</w:t>
      </w:r>
    </w:p>
    <w:p w14:paraId="26CDDE72" w14:textId="6F164949" w:rsidR="00DF5326" w:rsidRPr="005B6E55" w:rsidRDefault="00DF5326" w:rsidP="00CE6CCF">
      <w:pPr>
        <w:spacing w:after="0" w:line="240" w:lineRule="auto"/>
        <w:jc w:val="center"/>
        <w:rPr>
          <w:rFonts w:ascii="Sylfaen" w:hAnsi="Sylfaen" w:cstheme="minorHAnsi"/>
          <w:i/>
          <w:sz w:val="20"/>
          <w:szCs w:val="20"/>
        </w:rPr>
      </w:pPr>
      <w:r w:rsidRPr="005B6E55">
        <w:rPr>
          <w:rFonts w:ascii="Sylfaen" w:hAnsi="Sylfaen" w:cstheme="minorHAnsi"/>
          <w:i/>
          <w:sz w:val="20"/>
          <w:szCs w:val="20"/>
        </w:rPr>
        <w:t>(Prepared for Diplomatic Corps)</w:t>
      </w:r>
    </w:p>
    <w:p w14:paraId="32B21F97" w14:textId="77777777" w:rsidR="00D60472" w:rsidRPr="00CE6CCF" w:rsidRDefault="00D60472" w:rsidP="00CE6CCF">
      <w:pPr>
        <w:spacing w:after="0" w:line="240" w:lineRule="auto"/>
        <w:ind w:right="10"/>
        <w:jc w:val="both"/>
        <w:rPr>
          <w:rFonts w:ascii="Sylfaen" w:hAnsi="Sylfaen" w:cstheme="minorHAnsi"/>
          <w:bCs/>
          <w:bdr w:val="none" w:sz="0" w:space="0" w:color="auto" w:frame="1"/>
          <w:shd w:val="clear" w:color="auto" w:fill="FFFFFF"/>
        </w:rPr>
      </w:pPr>
    </w:p>
    <w:p w14:paraId="2BC2A206" w14:textId="295C103A" w:rsidR="00D60472" w:rsidRDefault="00D60472" w:rsidP="00CE6CCF">
      <w:pPr>
        <w:spacing w:after="0" w:line="240" w:lineRule="auto"/>
        <w:ind w:right="10"/>
        <w:jc w:val="both"/>
        <w:rPr>
          <w:rFonts w:ascii="Sylfaen" w:hAnsi="Sylfaen" w:cstheme="minorHAnsi"/>
          <w:bCs/>
        </w:rPr>
      </w:pPr>
      <w:r w:rsidRPr="00CE6CCF">
        <w:rPr>
          <w:rFonts w:ascii="Sylfaen" w:hAnsi="Sylfaen" w:cstheme="minorHAnsi"/>
        </w:rPr>
        <w:t>To efficient</w:t>
      </w:r>
      <w:r w:rsidR="00EE6320">
        <w:rPr>
          <w:rFonts w:ascii="Sylfaen" w:hAnsi="Sylfaen" w:cstheme="minorHAnsi"/>
        </w:rPr>
        <w:t>ly respond</w:t>
      </w:r>
      <w:r w:rsidRPr="00CE6CCF">
        <w:rPr>
          <w:rFonts w:ascii="Sylfaen" w:hAnsi="Sylfaen" w:cstheme="minorHAnsi"/>
        </w:rPr>
        <w:t xml:space="preserve"> to novel Coronavirus (</w:t>
      </w:r>
      <w:r w:rsidR="00EE6320">
        <w:rPr>
          <w:rFonts w:ascii="Sylfaen" w:hAnsi="Sylfaen" w:cstheme="minorHAnsi"/>
        </w:rPr>
        <w:t xml:space="preserve">COVID19) outbreak and ensure </w:t>
      </w:r>
      <w:r w:rsidR="00786955">
        <w:rPr>
          <w:rFonts w:ascii="Sylfaen" w:hAnsi="Sylfaen" w:cstheme="minorHAnsi"/>
        </w:rPr>
        <w:t xml:space="preserve">multi </w:t>
      </w:r>
      <w:r w:rsidRPr="00CE6CCF">
        <w:rPr>
          <w:rFonts w:ascii="Sylfaen" w:hAnsi="Sylfaen" w:cstheme="minorHAnsi"/>
        </w:rPr>
        <w:t>sectoral preparedness on the governmental level, Decree of the Government of Georgia #164 dated January 28, 2020 on “</w:t>
      </w:r>
      <w:r w:rsidRPr="00CE6CCF">
        <w:rPr>
          <w:rFonts w:ascii="Sylfaen" w:hAnsi="Sylfaen" w:cstheme="minorHAnsi"/>
          <w:lang w:val="ka-GE"/>
        </w:rPr>
        <w:t xml:space="preserve">Approval of Measures to Prevent the Possible Spread of the New Coronavirus in Georgia and Approval of an Emergency Response Plan for </w:t>
      </w:r>
      <w:r w:rsidRPr="00CE6CCF">
        <w:rPr>
          <w:rFonts w:ascii="Sylfaen" w:hAnsi="Sylfaen" w:cstheme="minorHAnsi"/>
        </w:rPr>
        <w:t xml:space="preserve">Cases Caused by COVID-19” has been adopted (amended on February 26, with the GoG </w:t>
      </w:r>
      <w:r w:rsidRPr="00CE6CCF">
        <w:rPr>
          <w:rFonts w:ascii="Sylfaen" w:hAnsi="Sylfaen" w:cstheme="minorHAnsi"/>
          <w:bCs/>
        </w:rPr>
        <w:t>Decree #377).</w:t>
      </w:r>
    </w:p>
    <w:p w14:paraId="1BD73363" w14:textId="77777777" w:rsidR="00CE6CCF" w:rsidRPr="00CE6CCF" w:rsidRDefault="00CE6CCF" w:rsidP="00CE6CCF">
      <w:pPr>
        <w:spacing w:after="0" w:line="240" w:lineRule="auto"/>
        <w:ind w:right="10"/>
        <w:jc w:val="both"/>
        <w:rPr>
          <w:rFonts w:ascii="Sylfaen" w:hAnsi="Sylfaen" w:cstheme="minorHAnsi"/>
        </w:rPr>
      </w:pPr>
    </w:p>
    <w:p w14:paraId="64CE8F27" w14:textId="68D92218" w:rsidR="00D60472" w:rsidRPr="00CE6CCF" w:rsidRDefault="00D60472" w:rsidP="00CE6CCF">
      <w:pPr>
        <w:spacing w:after="0" w:line="240" w:lineRule="auto"/>
        <w:ind w:right="10"/>
        <w:jc w:val="both"/>
        <w:rPr>
          <w:rFonts w:ascii="Sylfaen" w:hAnsi="Sylfaen" w:cstheme="minorHAnsi"/>
        </w:rPr>
      </w:pPr>
      <w:r w:rsidRPr="00CE6CCF">
        <w:rPr>
          <w:rFonts w:ascii="Sylfaen" w:hAnsi="Sylfaen" w:cstheme="minorHAnsi"/>
        </w:rPr>
        <w:t>The</w:t>
      </w:r>
      <w:r w:rsidR="00170837">
        <w:rPr>
          <w:rFonts w:ascii="Sylfaen" w:hAnsi="Sylfaen" w:cstheme="minorHAnsi"/>
        </w:rPr>
        <w:t xml:space="preserve"> Operational Response Plan for </w:t>
      </w:r>
      <w:r w:rsidR="000D3AB5">
        <w:rPr>
          <w:rFonts w:ascii="Sylfaen" w:hAnsi="Sylfaen" w:cstheme="minorHAnsi"/>
        </w:rPr>
        <w:t xml:space="preserve">COVID19, </w:t>
      </w:r>
      <w:r w:rsidRPr="00CE6CCF">
        <w:rPr>
          <w:rFonts w:ascii="Sylfaen" w:hAnsi="Sylfaen" w:cstheme="minorHAnsi"/>
        </w:rPr>
        <w:t>adopted by the GoG Decree, defines the commitments and responsibilities of the related agencies for national response measures. The Plan includes the following measures to respond to a case of coronavirus disease: disease detection, identification, validation and risk assessment; laboratory testing; notification of respons</w:t>
      </w:r>
      <w:r w:rsidR="00170837">
        <w:rPr>
          <w:rFonts w:ascii="Sylfaen" w:hAnsi="Sylfaen" w:cstheme="minorHAnsi"/>
        </w:rPr>
        <w:t>ible bodies; Epi surveillance/</w:t>
      </w:r>
      <w:r w:rsidRPr="00CE6CCF">
        <w:rPr>
          <w:rFonts w:ascii="Sylfaen" w:hAnsi="Sylfaen" w:cstheme="minorHAnsi"/>
        </w:rPr>
        <w:t>response action; informing the public about the risks associated with coronavirus disease, elimination / mitigation of the effects and getting out of the situation.</w:t>
      </w:r>
    </w:p>
    <w:p w14:paraId="4DA8F058" w14:textId="77777777" w:rsidR="00CE6CCF" w:rsidRDefault="00CE6CCF" w:rsidP="00CE6CCF">
      <w:pPr>
        <w:spacing w:after="0" w:line="240" w:lineRule="auto"/>
        <w:jc w:val="both"/>
        <w:rPr>
          <w:rFonts w:ascii="Sylfaen" w:hAnsi="Sylfaen" w:cstheme="minorHAnsi"/>
        </w:rPr>
      </w:pPr>
    </w:p>
    <w:p w14:paraId="109A31A8" w14:textId="77777777" w:rsidR="00D60472" w:rsidRDefault="00D60472" w:rsidP="00CE6CCF">
      <w:pPr>
        <w:spacing w:after="0" w:line="240" w:lineRule="auto"/>
        <w:jc w:val="both"/>
        <w:rPr>
          <w:rFonts w:ascii="Sylfaen" w:hAnsi="Sylfaen" w:cstheme="minorHAnsi"/>
        </w:rPr>
      </w:pPr>
      <w:r w:rsidRPr="00CE6CCF">
        <w:rPr>
          <w:rFonts w:ascii="Sylfaen" w:hAnsi="Sylfaen" w:cstheme="minorHAnsi"/>
        </w:rPr>
        <w:t>The purpose of the Plan is to ensure the country preparedness to respond to coronavirus disease, both though preventive measures and in case of disease outbreak.</w:t>
      </w:r>
    </w:p>
    <w:p w14:paraId="6E0530CC" w14:textId="77777777" w:rsidR="00D77C36" w:rsidRPr="00CE6CCF" w:rsidRDefault="00D77C36" w:rsidP="00CE6CCF">
      <w:pPr>
        <w:spacing w:after="0" w:line="240" w:lineRule="auto"/>
        <w:jc w:val="both"/>
        <w:rPr>
          <w:rFonts w:ascii="Sylfaen" w:hAnsi="Sylfaen" w:cstheme="minorHAnsi"/>
        </w:rPr>
      </w:pPr>
    </w:p>
    <w:p w14:paraId="066FB84D" w14:textId="77777777" w:rsidR="00D60472" w:rsidRPr="00CE6CCF" w:rsidRDefault="00D60472" w:rsidP="00CE6CCF">
      <w:pPr>
        <w:spacing w:after="0" w:line="240" w:lineRule="auto"/>
        <w:jc w:val="both"/>
        <w:rPr>
          <w:rFonts w:ascii="Sylfaen" w:hAnsi="Sylfaen" w:cstheme="minorHAnsi"/>
        </w:rPr>
      </w:pPr>
      <w:r w:rsidRPr="00CE6CCF">
        <w:rPr>
          <w:rFonts w:ascii="Sylfaen" w:hAnsi="Sylfaen" w:cstheme="minorHAnsi"/>
          <w:bCs/>
        </w:rPr>
        <w:t>Strategic Objectives of the Decree are</w:t>
      </w:r>
      <w:r w:rsidRPr="00CE6CCF">
        <w:rPr>
          <w:rFonts w:ascii="Sylfaen" w:hAnsi="Sylfaen" w:cstheme="minorHAnsi"/>
        </w:rPr>
        <w:t>:</w:t>
      </w:r>
    </w:p>
    <w:p w14:paraId="06FE1347" w14:textId="7A142AA4" w:rsidR="00D60472" w:rsidRPr="00CE6CCF" w:rsidRDefault="00D60472" w:rsidP="00CE6CCF">
      <w:pPr>
        <w:pStyle w:val="ListParagraph"/>
        <w:numPr>
          <w:ilvl w:val="0"/>
          <w:numId w:val="43"/>
        </w:numPr>
        <w:spacing w:after="0" w:line="240" w:lineRule="auto"/>
        <w:jc w:val="both"/>
        <w:rPr>
          <w:rFonts w:ascii="Sylfaen" w:hAnsi="Sylfaen" w:cstheme="minorHAnsi"/>
        </w:rPr>
      </w:pPr>
      <w:r w:rsidRPr="00CE6CCF">
        <w:rPr>
          <w:rFonts w:ascii="Sylfaen" w:hAnsi="Sylfaen" w:cstheme="minorHAnsi"/>
        </w:rPr>
        <w:t>Country preparedness for expected threats in case the disease is imported</w:t>
      </w:r>
      <w:r w:rsidR="00A14B7B">
        <w:rPr>
          <w:rFonts w:ascii="Sylfaen" w:hAnsi="Sylfaen" w:cstheme="minorHAnsi"/>
        </w:rPr>
        <w:t>;</w:t>
      </w:r>
      <w:r w:rsidRPr="00CE6CCF">
        <w:rPr>
          <w:rFonts w:ascii="Sylfaen" w:hAnsi="Sylfaen" w:cstheme="minorHAnsi"/>
        </w:rPr>
        <w:t xml:space="preserve"> </w:t>
      </w:r>
    </w:p>
    <w:p w14:paraId="5C365233" w14:textId="72B4CD76" w:rsidR="00D60472" w:rsidRPr="00CE6CCF" w:rsidRDefault="00D60472" w:rsidP="00CE6CCF">
      <w:pPr>
        <w:pStyle w:val="ListParagraph"/>
        <w:numPr>
          <w:ilvl w:val="0"/>
          <w:numId w:val="43"/>
        </w:numPr>
        <w:spacing w:after="0" w:line="240" w:lineRule="auto"/>
        <w:jc w:val="both"/>
        <w:rPr>
          <w:rFonts w:ascii="Sylfaen" w:hAnsi="Sylfaen" w:cstheme="minorHAnsi"/>
        </w:rPr>
      </w:pPr>
      <w:r w:rsidRPr="00CE6CCF">
        <w:rPr>
          <w:rFonts w:ascii="Sylfaen" w:hAnsi="Sylfaen" w:cstheme="minorHAnsi"/>
        </w:rPr>
        <w:t>Measures to prevent or reduce the effects of imported and local transmission</w:t>
      </w:r>
      <w:r w:rsidR="00A14B7B">
        <w:rPr>
          <w:rFonts w:ascii="Sylfaen" w:hAnsi="Sylfaen" w:cstheme="minorHAnsi"/>
        </w:rPr>
        <w:t>;</w:t>
      </w:r>
    </w:p>
    <w:p w14:paraId="2AFC4C57" w14:textId="1D3B19B0" w:rsidR="00D60472" w:rsidRPr="00CE6CCF" w:rsidRDefault="00D60472" w:rsidP="00CE6CCF">
      <w:pPr>
        <w:pStyle w:val="ListParagraph"/>
        <w:numPr>
          <w:ilvl w:val="0"/>
          <w:numId w:val="43"/>
        </w:numPr>
        <w:spacing w:after="0" w:line="240" w:lineRule="auto"/>
        <w:jc w:val="both"/>
        <w:rPr>
          <w:rFonts w:ascii="Sylfaen" w:hAnsi="Sylfaen" w:cstheme="minorHAnsi"/>
        </w:rPr>
      </w:pPr>
      <w:r w:rsidRPr="00CE6CCF">
        <w:rPr>
          <w:rFonts w:ascii="Sylfaen" w:hAnsi="Sylfaen" w:cstheme="minorHAnsi"/>
        </w:rPr>
        <w:t>Support efforts to meet international regulations (WHO) to stop, slow down, restrict and report the outbreak of coronavirus</w:t>
      </w:r>
      <w:r w:rsidR="00A14B7B">
        <w:rPr>
          <w:rFonts w:ascii="Sylfaen" w:hAnsi="Sylfaen" w:cstheme="minorHAnsi"/>
        </w:rPr>
        <w:t>;</w:t>
      </w:r>
    </w:p>
    <w:p w14:paraId="2C0968F8" w14:textId="7F55251D" w:rsidR="00D60472" w:rsidRPr="00CE6CCF" w:rsidRDefault="00D60472" w:rsidP="00CE6CCF">
      <w:pPr>
        <w:pStyle w:val="ListParagraph"/>
        <w:numPr>
          <w:ilvl w:val="0"/>
          <w:numId w:val="43"/>
        </w:numPr>
        <w:spacing w:after="0" w:line="240" w:lineRule="auto"/>
        <w:jc w:val="both"/>
        <w:rPr>
          <w:rFonts w:ascii="Sylfaen" w:hAnsi="Sylfaen" w:cstheme="minorHAnsi"/>
        </w:rPr>
      </w:pPr>
      <w:r w:rsidRPr="00CE6CCF">
        <w:rPr>
          <w:rFonts w:ascii="Sylfaen" w:hAnsi="Sylfaen" w:cstheme="minorHAnsi"/>
        </w:rPr>
        <w:t>Mobilizing health care systems for the treatment and assistance of patients with coronavirus through continuing provision of essential health services to the population</w:t>
      </w:r>
      <w:r w:rsidR="00A14B7B">
        <w:rPr>
          <w:rFonts w:ascii="Sylfaen" w:hAnsi="Sylfaen" w:cstheme="minorHAnsi"/>
        </w:rPr>
        <w:t>;</w:t>
      </w:r>
    </w:p>
    <w:p w14:paraId="000CB0E3" w14:textId="77777777" w:rsidR="00D60472" w:rsidRDefault="00D60472" w:rsidP="00CE6CCF">
      <w:pPr>
        <w:pStyle w:val="ListParagraph"/>
        <w:numPr>
          <w:ilvl w:val="0"/>
          <w:numId w:val="43"/>
        </w:numPr>
        <w:spacing w:after="0" w:line="240" w:lineRule="auto"/>
        <w:jc w:val="both"/>
        <w:rPr>
          <w:rFonts w:ascii="Sylfaen" w:hAnsi="Sylfaen" w:cstheme="minorHAnsi"/>
        </w:rPr>
      </w:pPr>
      <w:r w:rsidRPr="00CE6CCF">
        <w:rPr>
          <w:rFonts w:ascii="Sylfaen" w:hAnsi="Sylfaen" w:cstheme="minorHAnsi"/>
        </w:rPr>
        <w:t>Continuous provision of public information and media engagement.</w:t>
      </w:r>
    </w:p>
    <w:p w14:paraId="29DB1AC8" w14:textId="77777777" w:rsidR="00CE6CCF" w:rsidRPr="00CE6CCF" w:rsidRDefault="00CE6CCF" w:rsidP="00D77C36">
      <w:pPr>
        <w:pStyle w:val="ListParagraph"/>
        <w:spacing w:after="0" w:line="240" w:lineRule="auto"/>
        <w:jc w:val="both"/>
        <w:rPr>
          <w:rFonts w:ascii="Sylfaen" w:hAnsi="Sylfaen" w:cstheme="minorHAnsi"/>
        </w:rPr>
      </w:pPr>
    </w:p>
    <w:p w14:paraId="01EAB030" w14:textId="77777777" w:rsidR="00D60472" w:rsidRDefault="00D60472" w:rsidP="00CE6CCF">
      <w:pPr>
        <w:spacing w:after="0" w:line="240" w:lineRule="auto"/>
        <w:jc w:val="both"/>
        <w:rPr>
          <w:rFonts w:ascii="Sylfaen" w:hAnsi="Sylfaen" w:cstheme="minorHAnsi"/>
        </w:rPr>
      </w:pPr>
      <w:r w:rsidRPr="00CE6CCF">
        <w:rPr>
          <w:rFonts w:ascii="Sylfaen" w:hAnsi="Sylfaen" w:cstheme="minorHAnsi"/>
          <w:bCs/>
        </w:rPr>
        <w:t>Engaged Bodies,</w:t>
      </w:r>
      <w:r w:rsidRPr="00CE6CCF">
        <w:rPr>
          <w:rFonts w:ascii="Sylfaen" w:hAnsi="Sylfaen" w:cstheme="minorHAnsi"/>
          <w:b/>
          <w:bCs/>
        </w:rPr>
        <w:t xml:space="preserve"> </w:t>
      </w:r>
      <w:r w:rsidRPr="00CE6CCF">
        <w:rPr>
          <w:rFonts w:ascii="Sylfaen" w:hAnsi="Sylfaen" w:cstheme="minorHAnsi"/>
        </w:rPr>
        <w:t>Obligations and Authority include:</w:t>
      </w:r>
    </w:p>
    <w:p w14:paraId="559F3EE0" w14:textId="77777777" w:rsidR="00CE6CCF" w:rsidRPr="00CE6CCF" w:rsidRDefault="00CE6CCF" w:rsidP="00CE6CCF">
      <w:pPr>
        <w:spacing w:after="0" w:line="240" w:lineRule="auto"/>
        <w:jc w:val="both"/>
        <w:rPr>
          <w:rFonts w:ascii="Sylfaen" w:hAnsi="Sylfaen" w:cstheme="minorHAnsi"/>
          <w:b/>
          <w:bCs/>
        </w:rPr>
      </w:pPr>
    </w:p>
    <w:p w14:paraId="2375CC00" w14:textId="3CCFFDC0" w:rsidR="00D60472" w:rsidRPr="00170837" w:rsidRDefault="00170837" w:rsidP="00CE6CCF">
      <w:pPr>
        <w:spacing w:after="0" w:line="240" w:lineRule="auto"/>
        <w:jc w:val="both"/>
        <w:rPr>
          <w:rFonts w:ascii="Sylfaen" w:hAnsi="Sylfaen" w:cstheme="minorHAnsi"/>
          <w:b/>
          <w:i/>
        </w:rPr>
      </w:pPr>
      <w:r w:rsidRPr="00170837">
        <w:rPr>
          <w:rFonts w:ascii="Sylfaen" w:hAnsi="Sylfaen" w:cstheme="minorHAnsi"/>
          <w:b/>
          <w:bCs/>
          <w:i/>
        </w:rPr>
        <w:t>Ministry of IDP</w:t>
      </w:r>
      <w:r>
        <w:rPr>
          <w:rFonts w:ascii="Sylfaen" w:hAnsi="Sylfaen" w:cstheme="minorHAnsi"/>
          <w:b/>
          <w:bCs/>
          <w:i/>
        </w:rPr>
        <w:t>s</w:t>
      </w:r>
      <w:r w:rsidRPr="00170837">
        <w:rPr>
          <w:rFonts w:ascii="Sylfaen" w:hAnsi="Sylfaen" w:cstheme="minorHAnsi"/>
          <w:b/>
          <w:bCs/>
          <w:i/>
        </w:rPr>
        <w:t xml:space="preserve"> from the Occupied Territories, Labour, Health and Social Affairs/National C</w:t>
      </w:r>
      <w:r w:rsidR="00156642">
        <w:rPr>
          <w:rFonts w:ascii="Sylfaen" w:hAnsi="Sylfaen" w:cstheme="minorHAnsi"/>
          <w:b/>
          <w:bCs/>
          <w:i/>
        </w:rPr>
        <w:t>e</w:t>
      </w:r>
      <w:r w:rsidRPr="00170837">
        <w:rPr>
          <w:rFonts w:ascii="Sylfaen" w:hAnsi="Sylfaen" w:cstheme="minorHAnsi"/>
          <w:b/>
          <w:bCs/>
          <w:i/>
        </w:rPr>
        <w:t xml:space="preserve">nter for Diseases Control and Public Health/ </w:t>
      </w:r>
      <w:r w:rsidRPr="00170837">
        <w:rPr>
          <w:rFonts w:ascii="Sylfaen" w:hAnsi="Sylfaen"/>
          <w:b/>
          <w:i/>
        </w:rPr>
        <w:t>Emergency</w:t>
      </w:r>
      <w:r w:rsidRPr="00170837">
        <w:rPr>
          <w:rFonts w:ascii="Sylfaen" w:hAnsi="Sylfaen" w:cstheme="minorHAnsi"/>
          <w:b/>
          <w:bCs/>
          <w:i/>
        </w:rPr>
        <w:t xml:space="preserve"> Situations </w:t>
      </w:r>
      <w:r w:rsidRPr="00170837">
        <w:rPr>
          <w:rFonts w:ascii="Sylfaen" w:hAnsi="Sylfaen"/>
          <w:b/>
          <w:i/>
        </w:rPr>
        <w:t>Coordination and Urgent</w:t>
      </w:r>
      <w:r w:rsidRPr="00170837">
        <w:rPr>
          <w:rFonts w:ascii="Sylfaen" w:hAnsi="Sylfaen" w:cstheme="minorHAnsi"/>
          <w:b/>
          <w:bCs/>
          <w:i/>
        </w:rPr>
        <w:t xml:space="preserve"> Assistance </w:t>
      </w:r>
      <w:r w:rsidRPr="00170837">
        <w:rPr>
          <w:rFonts w:ascii="Sylfaen" w:hAnsi="Sylfaen"/>
          <w:b/>
          <w:i/>
        </w:rPr>
        <w:t>Center</w:t>
      </w:r>
      <w:r w:rsidRPr="00170837">
        <w:rPr>
          <w:rFonts w:ascii="Sylfaen" w:hAnsi="Sylfaen" w:cstheme="minorHAnsi"/>
          <w:b/>
          <w:bCs/>
          <w:i/>
        </w:rPr>
        <w:t xml:space="preserve"> </w:t>
      </w:r>
      <w:r>
        <w:rPr>
          <w:rFonts w:ascii="Sylfaen" w:hAnsi="Sylfaen" w:cstheme="minorHAnsi"/>
          <w:b/>
          <w:bCs/>
          <w:i/>
        </w:rPr>
        <w:t>(</w:t>
      </w:r>
      <w:r w:rsidR="00D60472" w:rsidRPr="00170837">
        <w:rPr>
          <w:rFonts w:ascii="Sylfaen" w:hAnsi="Sylfaen" w:cstheme="minorHAnsi"/>
          <w:b/>
          <w:bCs/>
          <w:i/>
        </w:rPr>
        <w:t>MoIDPLHSA</w:t>
      </w:r>
      <w:r>
        <w:rPr>
          <w:rFonts w:ascii="Sylfaen" w:hAnsi="Sylfaen" w:cstheme="minorHAnsi"/>
          <w:b/>
          <w:i/>
        </w:rPr>
        <w:t>, NCDC and ESCUAC)</w:t>
      </w:r>
    </w:p>
    <w:p w14:paraId="791FE3B9" w14:textId="77777777" w:rsidR="00D60472" w:rsidRPr="00CE6CCF" w:rsidRDefault="00D60472" w:rsidP="00CE6CCF">
      <w:pPr>
        <w:pStyle w:val="ListParagraph"/>
        <w:numPr>
          <w:ilvl w:val="0"/>
          <w:numId w:val="28"/>
        </w:numPr>
        <w:spacing w:after="0" w:line="240" w:lineRule="auto"/>
        <w:jc w:val="both"/>
        <w:rPr>
          <w:rFonts w:ascii="Sylfaen" w:hAnsi="Sylfaen" w:cstheme="minorHAnsi"/>
          <w:lang w:val="ka-GE"/>
        </w:rPr>
      </w:pPr>
      <w:r w:rsidRPr="00CE6CCF">
        <w:rPr>
          <w:rFonts w:ascii="Sylfaen" w:hAnsi="Sylfaen" w:cstheme="minorHAnsi"/>
        </w:rPr>
        <w:t>Coordination of the implementation of the Plan with all relevant government agencies in compliance with International Health Regulations</w:t>
      </w:r>
    </w:p>
    <w:p w14:paraId="57702206" w14:textId="77777777" w:rsidR="00D60472" w:rsidRPr="00CE6CCF" w:rsidRDefault="00D60472" w:rsidP="00CE6CCF">
      <w:pPr>
        <w:pStyle w:val="ListParagraph"/>
        <w:numPr>
          <w:ilvl w:val="0"/>
          <w:numId w:val="28"/>
        </w:numPr>
        <w:spacing w:after="0" w:line="240" w:lineRule="auto"/>
        <w:jc w:val="both"/>
        <w:rPr>
          <w:rFonts w:ascii="Sylfaen" w:hAnsi="Sylfaen" w:cstheme="minorHAnsi"/>
          <w:lang w:val="ka-GE"/>
        </w:rPr>
      </w:pPr>
      <w:r w:rsidRPr="00CE6CCF">
        <w:rPr>
          <w:rFonts w:ascii="Sylfaen" w:hAnsi="Sylfaen" w:cstheme="minorHAnsi"/>
          <w:lang w:val="ka-GE"/>
        </w:rPr>
        <w:t>Develop</w:t>
      </w:r>
      <w:r w:rsidRPr="00CE6CCF">
        <w:rPr>
          <w:rFonts w:ascii="Sylfaen" w:hAnsi="Sylfaen" w:cstheme="minorHAnsi"/>
        </w:rPr>
        <w:t>ment of</w:t>
      </w:r>
      <w:r w:rsidRPr="00CE6CCF">
        <w:rPr>
          <w:rFonts w:ascii="Sylfaen" w:hAnsi="Sylfaen" w:cstheme="minorHAnsi"/>
          <w:lang w:val="ka-GE"/>
        </w:rPr>
        <w:t xml:space="preserve"> a case management protocol with the involvement of experts</w:t>
      </w:r>
    </w:p>
    <w:p w14:paraId="03D616BA" w14:textId="77777777" w:rsidR="00D60472" w:rsidRPr="00CE6CCF" w:rsidRDefault="00D60472" w:rsidP="00CE6CCF">
      <w:pPr>
        <w:pStyle w:val="ListParagraph"/>
        <w:numPr>
          <w:ilvl w:val="0"/>
          <w:numId w:val="28"/>
        </w:numPr>
        <w:spacing w:after="0" w:line="240" w:lineRule="auto"/>
        <w:jc w:val="both"/>
        <w:rPr>
          <w:rFonts w:ascii="Sylfaen" w:hAnsi="Sylfaen" w:cstheme="minorHAnsi"/>
          <w:lang w:val="ka-GE"/>
        </w:rPr>
      </w:pPr>
      <w:r w:rsidRPr="00CE6CCF">
        <w:rPr>
          <w:rFonts w:ascii="Sylfaen" w:hAnsi="Sylfaen" w:cstheme="minorHAnsi"/>
        </w:rPr>
        <w:t>Implementation of screening within competences</w:t>
      </w:r>
    </w:p>
    <w:p w14:paraId="4732892E" w14:textId="77777777" w:rsidR="00D60472" w:rsidRPr="00CE6CCF" w:rsidRDefault="00D60472" w:rsidP="00CE6CCF">
      <w:pPr>
        <w:pStyle w:val="ListParagraph"/>
        <w:numPr>
          <w:ilvl w:val="0"/>
          <w:numId w:val="28"/>
        </w:numPr>
        <w:spacing w:after="0" w:line="240" w:lineRule="auto"/>
        <w:jc w:val="both"/>
        <w:rPr>
          <w:rFonts w:ascii="Sylfaen" w:hAnsi="Sylfaen" w:cstheme="minorHAnsi"/>
          <w:lang w:val="ka-GE"/>
        </w:rPr>
      </w:pPr>
      <w:r w:rsidRPr="00CE6CCF">
        <w:rPr>
          <w:rFonts w:ascii="Sylfaen" w:hAnsi="Sylfaen" w:cstheme="minorHAnsi"/>
        </w:rPr>
        <w:t>Surveillance  (including lab diagnostics)</w:t>
      </w:r>
    </w:p>
    <w:p w14:paraId="78C5789B" w14:textId="77777777" w:rsidR="00D60472" w:rsidRPr="00CE6CCF" w:rsidRDefault="00D60472" w:rsidP="00CE6CCF">
      <w:pPr>
        <w:pStyle w:val="ListParagraph"/>
        <w:numPr>
          <w:ilvl w:val="0"/>
          <w:numId w:val="28"/>
        </w:numPr>
        <w:spacing w:after="0" w:line="240" w:lineRule="auto"/>
        <w:jc w:val="both"/>
        <w:rPr>
          <w:rFonts w:ascii="Sylfaen" w:hAnsi="Sylfaen" w:cstheme="minorHAnsi"/>
          <w:lang w:val="ka-GE"/>
        </w:rPr>
      </w:pPr>
      <w:r w:rsidRPr="00CE6CCF">
        <w:rPr>
          <w:rFonts w:ascii="Sylfaen" w:hAnsi="Sylfaen" w:cstheme="minorHAnsi"/>
        </w:rPr>
        <w:t>If needed, send the suspected / confirmed samples to WHO reference lab for further studies</w:t>
      </w:r>
    </w:p>
    <w:p w14:paraId="4AB0DCC7" w14:textId="77777777" w:rsidR="00D60472" w:rsidRPr="00CE6CCF" w:rsidRDefault="00D60472" w:rsidP="00CE6CCF">
      <w:pPr>
        <w:pStyle w:val="ListParagraph"/>
        <w:numPr>
          <w:ilvl w:val="0"/>
          <w:numId w:val="28"/>
        </w:numPr>
        <w:spacing w:after="0" w:line="240" w:lineRule="auto"/>
        <w:jc w:val="both"/>
        <w:rPr>
          <w:rFonts w:ascii="Sylfaen" w:hAnsi="Sylfaen" w:cstheme="minorHAnsi"/>
          <w:lang w:val="ka-GE"/>
        </w:rPr>
      </w:pPr>
      <w:r w:rsidRPr="00CE6CCF">
        <w:rPr>
          <w:rFonts w:ascii="Sylfaen" w:hAnsi="Sylfaen" w:cstheme="minorHAnsi"/>
          <w:lang w:val="ka-GE"/>
        </w:rPr>
        <w:t>Quarantine of passengers coming from the areas of the coronavirus spread to further isolate and restrict them</w:t>
      </w:r>
    </w:p>
    <w:p w14:paraId="7E128B8A" w14:textId="77777777" w:rsidR="00D60472" w:rsidRPr="00CE6CCF" w:rsidRDefault="00D60472" w:rsidP="00CE6CCF">
      <w:pPr>
        <w:pStyle w:val="ListParagraph"/>
        <w:numPr>
          <w:ilvl w:val="0"/>
          <w:numId w:val="28"/>
        </w:numPr>
        <w:spacing w:after="0" w:line="240" w:lineRule="auto"/>
        <w:jc w:val="both"/>
        <w:rPr>
          <w:rFonts w:ascii="Sylfaen" w:hAnsi="Sylfaen" w:cstheme="minorHAnsi"/>
          <w:lang w:val="ka-GE"/>
        </w:rPr>
      </w:pPr>
      <w:r w:rsidRPr="00CE6CCF">
        <w:rPr>
          <w:rFonts w:ascii="Sylfaen" w:hAnsi="Sylfaen" w:cstheme="minorHAnsi"/>
          <w:lang w:val="ka-GE"/>
        </w:rPr>
        <w:t xml:space="preserve">Identify medical </w:t>
      </w:r>
      <w:r w:rsidRPr="00CE6CCF">
        <w:rPr>
          <w:rFonts w:ascii="Sylfaen" w:hAnsi="Sylfaen" w:cstheme="minorHAnsi"/>
        </w:rPr>
        <w:t>facilities and enact a referral mechanism</w:t>
      </w:r>
      <w:r w:rsidRPr="00CE6CCF">
        <w:rPr>
          <w:rFonts w:ascii="Sylfaen" w:hAnsi="Sylfaen" w:cstheme="minorHAnsi"/>
          <w:lang w:val="ka-GE"/>
        </w:rPr>
        <w:t xml:space="preserve"> for the management of suspicious </w:t>
      </w:r>
      <w:r w:rsidRPr="00CE6CCF">
        <w:rPr>
          <w:rFonts w:ascii="Sylfaen" w:hAnsi="Sylfaen" w:cstheme="minorHAnsi"/>
        </w:rPr>
        <w:t xml:space="preserve">and / </w:t>
      </w:r>
      <w:r w:rsidRPr="00CE6CCF">
        <w:rPr>
          <w:rFonts w:ascii="Sylfaen" w:hAnsi="Sylfaen" w:cstheme="minorHAnsi"/>
          <w:lang w:val="ka-GE"/>
        </w:rPr>
        <w:t>or confirmed cases</w:t>
      </w:r>
    </w:p>
    <w:p w14:paraId="288037C0" w14:textId="77777777" w:rsidR="00D60472" w:rsidRPr="00CE6CCF" w:rsidRDefault="00D60472" w:rsidP="00CE6CCF">
      <w:pPr>
        <w:pStyle w:val="ListParagraph"/>
        <w:numPr>
          <w:ilvl w:val="0"/>
          <w:numId w:val="28"/>
        </w:numPr>
        <w:spacing w:after="0" w:line="240" w:lineRule="auto"/>
        <w:jc w:val="both"/>
        <w:rPr>
          <w:rFonts w:ascii="Sylfaen" w:hAnsi="Sylfaen" w:cstheme="minorHAnsi"/>
          <w:lang w:val="ka-GE"/>
        </w:rPr>
      </w:pPr>
      <w:r w:rsidRPr="00CE6CCF">
        <w:rPr>
          <w:rFonts w:ascii="Sylfaen" w:hAnsi="Sylfaen" w:cstheme="minorHAnsi"/>
        </w:rPr>
        <w:t>Provision of trainings, relevant information to the medical staff, epidemiologists and other target groups in compliance with the WHO recommendations</w:t>
      </w:r>
    </w:p>
    <w:p w14:paraId="59E79C16" w14:textId="77777777" w:rsidR="00D60472" w:rsidRPr="00D77C36" w:rsidRDefault="00D60472" w:rsidP="00CE6CCF">
      <w:pPr>
        <w:pStyle w:val="ListParagraph"/>
        <w:numPr>
          <w:ilvl w:val="0"/>
          <w:numId w:val="28"/>
        </w:numPr>
        <w:spacing w:after="0" w:line="240" w:lineRule="auto"/>
        <w:jc w:val="both"/>
        <w:rPr>
          <w:rFonts w:ascii="Sylfaen" w:hAnsi="Sylfaen" w:cstheme="minorHAnsi"/>
          <w:lang w:val="ka-GE"/>
        </w:rPr>
      </w:pPr>
      <w:r w:rsidRPr="00CE6CCF">
        <w:rPr>
          <w:rFonts w:ascii="Sylfaen" w:hAnsi="Sylfaen" w:cstheme="minorHAnsi"/>
        </w:rPr>
        <w:t>Enhancement of infection control measures for the prevention of spread of new coronavirus</w:t>
      </w:r>
    </w:p>
    <w:p w14:paraId="582DE311" w14:textId="77777777" w:rsidR="00D77C36" w:rsidRPr="00CE6CCF" w:rsidRDefault="00D77C36" w:rsidP="00D77C36">
      <w:pPr>
        <w:pStyle w:val="ListParagraph"/>
        <w:spacing w:after="0" w:line="240" w:lineRule="auto"/>
        <w:jc w:val="both"/>
        <w:rPr>
          <w:rFonts w:ascii="Sylfaen" w:hAnsi="Sylfaen" w:cstheme="minorHAnsi"/>
          <w:lang w:val="ka-GE"/>
        </w:rPr>
      </w:pPr>
    </w:p>
    <w:p w14:paraId="255BE1F1" w14:textId="4B5B029D" w:rsidR="00D60472" w:rsidRPr="00CE6CCF" w:rsidRDefault="008873C9" w:rsidP="00CE6CCF">
      <w:pPr>
        <w:spacing w:after="0" w:line="240" w:lineRule="auto"/>
        <w:jc w:val="both"/>
        <w:rPr>
          <w:rFonts w:ascii="Sylfaen" w:hAnsi="Sylfaen" w:cstheme="minorHAnsi"/>
          <w:b/>
          <w:bCs/>
          <w:i/>
        </w:rPr>
      </w:pPr>
      <w:r>
        <w:rPr>
          <w:rFonts w:ascii="Sylfaen" w:hAnsi="Sylfaen" w:cstheme="minorHAnsi"/>
          <w:b/>
          <w:bCs/>
          <w:i/>
        </w:rPr>
        <w:t>Ministry of Internal Affairs/</w:t>
      </w:r>
      <w:r w:rsidR="00D60472" w:rsidRPr="00CE6CCF">
        <w:rPr>
          <w:rFonts w:ascii="Sylfaen" w:hAnsi="Sylfaen" w:cstheme="minorHAnsi"/>
          <w:b/>
          <w:bCs/>
          <w:i/>
        </w:rPr>
        <w:t>Police</w:t>
      </w:r>
    </w:p>
    <w:p w14:paraId="50F7AE3F" w14:textId="77777777" w:rsidR="00D60472" w:rsidRPr="00CE6CCF" w:rsidRDefault="00D60472" w:rsidP="00CE6CCF">
      <w:pPr>
        <w:pStyle w:val="ListParagraph"/>
        <w:numPr>
          <w:ilvl w:val="0"/>
          <w:numId w:val="29"/>
        </w:numPr>
        <w:spacing w:after="0" w:line="240" w:lineRule="auto"/>
        <w:ind w:left="720"/>
        <w:jc w:val="both"/>
        <w:rPr>
          <w:rFonts w:ascii="Sylfaen" w:hAnsi="Sylfaen" w:cstheme="minorHAnsi"/>
          <w:lang w:val="ka-GE"/>
        </w:rPr>
      </w:pPr>
      <w:r w:rsidRPr="00CE6CCF">
        <w:rPr>
          <w:rFonts w:ascii="Sylfaen" w:hAnsi="Sylfaen" w:cstheme="minorHAnsi"/>
        </w:rPr>
        <w:t>Coordination of all preventive and response measures based on the aforementioned Decree and provision of safety and security of medical facilities</w:t>
      </w:r>
    </w:p>
    <w:p w14:paraId="48E47C9B" w14:textId="77777777" w:rsidR="00D60472" w:rsidRPr="00CE6CCF" w:rsidRDefault="00D60472" w:rsidP="00CE6CCF">
      <w:pPr>
        <w:pStyle w:val="ListParagraph"/>
        <w:numPr>
          <w:ilvl w:val="0"/>
          <w:numId w:val="29"/>
        </w:numPr>
        <w:spacing w:after="0" w:line="240" w:lineRule="auto"/>
        <w:ind w:left="720"/>
        <w:jc w:val="both"/>
        <w:rPr>
          <w:rFonts w:ascii="Sylfaen" w:hAnsi="Sylfaen" w:cstheme="minorHAnsi"/>
          <w:lang w:val="ka-GE"/>
        </w:rPr>
      </w:pPr>
      <w:r w:rsidRPr="00CE6CCF">
        <w:rPr>
          <w:rFonts w:ascii="Sylfaen" w:hAnsi="Sylfaen" w:cstheme="minorHAnsi"/>
        </w:rPr>
        <w:t>Provision of assistance and safety during the transportation of patients by an ambulance or any other kind of vehicle for the isolation and restriction purposes</w:t>
      </w:r>
    </w:p>
    <w:p w14:paraId="008D185C" w14:textId="77777777" w:rsidR="00D60472" w:rsidRPr="002D3DF8" w:rsidRDefault="00D60472" w:rsidP="00CE6CCF">
      <w:pPr>
        <w:pStyle w:val="ListParagraph"/>
        <w:numPr>
          <w:ilvl w:val="0"/>
          <w:numId w:val="29"/>
        </w:numPr>
        <w:spacing w:after="0" w:line="240" w:lineRule="auto"/>
        <w:ind w:left="720"/>
        <w:jc w:val="both"/>
        <w:rPr>
          <w:rFonts w:ascii="Sylfaen" w:hAnsi="Sylfaen" w:cstheme="minorHAnsi"/>
          <w:lang w:val="ka-GE"/>
        </w:rPr>
      </w:pPr>
      <w:r w:rsidRPr="002D3DF8">
        <w:rPr>
          <w:rFonts w:ascii="Sylfaen" w:hAnsi="Sylfaen" w:cstheme="minorHAnsi"/>
        </w:rPr>
        <w:t>Provision of isolation and safety of Coronavirus foci</w:t>
      </w:r>
    </w:p>
    <w:p w14:paraId="3FEC30ED" w14:textId="77777777" w:rsidR="00D60472" w:rsidRPr="00CE6CCF" w:rsidRDefault="00D60472" w:rsidP="00CE6CCF">
      <w:pPr>
        <w:pStyle w:val="ListParagraph"/>
        <w:numPr>
          <w:ilvl w:val="0"/>
          <w:numId w:val="29"/>
        </w:numPr>
        <w:spacing w:after="0" w:line="240" w:lineRule="auto"/>
        <w:ind w:left="720"/>
        <w:jc w:val="both"/>
        <w:rPr>
          <w:rFonts w:ascii="Sylfaen" w:hAnsi="Sylfaen" w:cstheme="minorHAnsi"/>
          <w:lang w:val="ka-GE"/>
        </w:rPr>
      </w:pPr>
      <w:r w:rsidRPr="00CE6CCF">
        <w:rPr>
          <w:rFonts w:ascii="Sylfaen" w:hAnsi="Sylfaen" w:cstheme="minorHAnsi"/>
        </w:rPr>
        <w:t>Provision of public order and safety of strategic state facilities</w:t>
      </w:r>
    </w:p>
    <w:p w14:paraId="631DD415" w14:textId="77777777" w:rsidR="00D60472" w:rsidRPr="00CE6CCF" w:rsidRDefault="00D60472" w:rsidP="00CE6CCF">
      <w:pPr>
        <w:pStyle w:val="ListParagraph"/>
        <w:numPr>
          <w:ilvl w:val="0"/>
          <w:numId w:val="30"/>
        </w:numPr>
        <w:spacing w:after="0" w:line="240" w:lineRule="auto"/>
        <w:jc w:val="both"/>
        <w:rPr>
          <w:rFonts w:ascii="Sylfaen" w:hAnsi="Sylfaen" w:cstheme="minorHAnsi"/>
          <w:lang w:val="ka-GE"/>
        </w:rPr>
      </w:pPr>
      <w:bookmarkStart w:id="1" w:name="_Hlk33894533"/>
      <w:r w:rsidRPr="00CE6CCF">
        <w:rPr>
          <w:rFonts w:ascii="Sylfaen" w:hAnsi="Sylfaen" w:cstheme="minorHAnsi"/>
          <w:lang w:val="ka-GE"/>
        </w:rPr>
        <w:t xml:space="preserve">Distribution of </w:t>
      </w:r>
      <w:r w:rsidRPr="00CE6CCF">
        <w:rPr>
          <w:rFonts w:ascii="Sylfaen" w:hAnsi="Sylfaen" w:cstheme="minorHAnsi"/>
        </w:rPr>
        <w:t>informational leaflets</w:t>
      </w:r>
      <w:r w:rsidRPr="00CE6CCF">
        <w:rPr>
          <w:rFonts w:ascii="Sylfaen" w:hAnsi="Sylfaen" w:cstheme="minorHAnsi"/>
          <w:lang w:val="ka-GE"/>
        </w:rPr>
        <w:t xml:space="preserve"> to passengers arriving from the Coronavirus transmission areas</w:t>
      </w:r>
    </w:p>
    <w:bookmarkEnd w:id="1"/>
    <w:p w14:paraId="0A5E02B9" w14:textId="77777777" w:rsidR="00D60472" w:rsidRPr="00CE6CCF" w:rsidRDefault="00D60472" w:rsidP="00CE6CCF">
      <w:pPr>
        <w:pStyle w:val="ListParagraph"/>
        <w:numPr>
          <w:ilvl w:val="0"/>
          <w:numId w:val="30"/>
        </w:numPr>
        <w:spacing w:after="0" w:line="240" w:lineRule="auto"/>
        <w:jc w:val="both"/>
        <w:rPr>
          <w:rFonts w:ascii="Sylfaen" w:hAnsi="Sylfaen" w:cstheme="minorHAnsi"/>
          <w:lang w:val="ka-GE"/>
        </w:rPr>
      </w:pPr>
      <w:r w:rsidRPr="00CE6CCF">
        <w:rPr>
          <w:rFonts w:ascii="Sylfaen" w:hAnsi="Sylfaen" w:cstheme="minorHAnsi"/>
          <w:lang w:val="ka-GE"/>
        </w:rPr>
        <w:t xml:space="preserve">Registration of </w:t>
      </w:r>
      <w:bookmarkStart w:id="2" w:name="_Hlk33894572"/>
      <w:r w:rsidRPr="00CE6CCF">
        <w:rPr>
          <w:rFonts w:ascii="Sylfaen" w:hAnsi="Sylfaen" w:cstheme="minorHAnsi"/>
        </w:rPr>
        <w:t>p</w:t>
      </w:r>
      <w:r w:rsidRPr="00CE6CCF">
        <w:rPr>
          <w:rFonts w:ascii="Sylfaen" w:hAnsi="Sylfaen" w:cstheme="minorHAnsi"/>
          <w:lang w:val="ka-GE"/>
        </w:rPr>
        <w:t xml:space="preserve">assengers </w:t>
      </w:r>
      <w:r w:rsidRPr="00CE6CCF">
        <w:rPr>
          <w:rFonts w:ascii="Sylfaen" w:hAnsi="Sylfaen" w:cstheme="minorHAnsi"/>
        </w:rPr>
        <w:t>a</w:t>
      </w:r>
      <w:r w:rsidRPr="00CE6CCF">
        <w:rPr>
          <w:rFonts w:ascii="Sylfaen" w:hAnsi="Sylfaen" w:cstheme="minorHAnsi"/>
          <w:lang w:val="ka-GE"/>
        </w:rPr>
        <w:t xml:space="preserve">rriving at </w:t>
      </w:r>
      <w:r w:rsidRPr="00CE6CCF">
        <w:rPr>
          <w:rFonts w:ascii="Sylfaen" w:hAnsi="Sylfaen" w:cstheme="minorHAnsi"/>
        </w:rPr>
        <w:t>b</w:t>
      </w:r>
      <w:r w:rsidRPr="00CE6CCF">
        <w:rPr>
          <w:rFonts w:ascii="Sylfaen" w:hAnsi="Sylfaen" w:cstheme="minorHAnsi"/>
          <w:lang w:val="ka-GE"/>
        </w:rPr>
        <w:t xml:space="preserve">order </w:t>
      </w:r>
      <w:r w:rsidRPr="00CE6CCF">
        <w:rPr>
          <w:rFonts w:ascii="Sylfaen" w:hAnsi="Sylfaen" w:cstheme="minorHAnsi"/>
        </w:rPr>
        <w:t>c</w:t>
      </w:r>
      <w:r w:rsidRPr="00CE6CCF">
        <w:rPr>
          <w:rFonts w:ascii="Sylfaen" w:hAnsi="Sylfaen" w:cstheme="minorHAnsi"/>
          <w:lang w:val="ka-GE"/>
        </w:rPr>
        <w:t xml:space="preserve">heckpoints in Georgia </w:t>
      </w:r>
      <w:r w:rsidRPr="00CE6CCF">
        <w:rPr>
          <w:rFonts w:ascii="Sylfaen" w:hAnsi="Sylfaen" w:cstheme="minorHAnsi"/>
        </w:rPr>
        <w:t xml:space="preserve">from Coronavirus transmission areas (WHO defined high-risk zones) </w:t>
      </w:r>
      <w:r w:rsidRPr="00CE6CCF">
        <w:rPr>
          <w:rFonts w:ascii="Sylfaen" w:hAnsi="Sylfaen" w:cstheme="minorHAnsi"/>
          <w:lang w:val="ka-GE"/>
        </w:rPr>
        <w:t xml:space="preserve">- </w:t>
      </w:r>
      <w:bookmarkEnd w:id="2"/>
      <w:r w:rsidRPr="00CE6CCF">
        <w:rPr>
          <w:rFonts w:ascii="Sylfaen" w:hAnsi="Sylfaen" w:cstheme="minorHAnsi"/>
          <w:lang w:val="ka-GE"/>
        </w:rPr>
        <w:t xml:space="preserve">Registration of Entry Characteristics (eg. </w:t>
      </w:r>
      <w:r w:rsidRPr="00CE6CCF">
        <w:rPr>
          <w:rFonts w:ascii="Sylfaen" w:hAnsi="Sylfaen" w:cstheme="minorHAnsi"/>
        </w:rPr>
        <w:t>Flight</w:t>
      </w:r>
      <w:r w:rsidRPr="00CE6CCF">
        <w:rPr>
          <w:rFonts w:ascii="Sylfaen" w:hAnsi="Sylfaen" w:cstheme="minorHAnsi"/>
          <w:lang w:val="ka-GE"/>
        </w:rPr>
        <w:t xml:space="preserve"> Number, Type of Vehicle, </w:t>
      </w:r>
      <w:r w:rsidRPr="00CE6CCF">
        <w:rPr>
          <w:rFonts w:ascii="Sylfaen" w:hAnsi="Sylfaen" w:cstheme="minorHAnsi"/>
        </w:rPr>
        <w:t>co-passengers</w:t>
      </w:r>
      <w:r w:rsidRPr="00CE6CCF">
        <w:rPr>
          <w:rFonts w:ascii="Sylfaen" w:hAnsi="Sylfaen" w:cstheme="minorHAnsi"/>
          <w:lang w:val="ka-GE"/>
        </w:rPr>
        <w:t xml:space="preserve">), </w:t>
      </w:r>
      <w:r w:rsidRPr="00CE6CCF">
        <w:rPr>
          <w:rFonts w:ascii="Sylfaen" w:hAnsi="Sylfaen" w:cstheme="minorHAnsi"/>
        </w:rPr>
        <w:t>c</w:t>
      </w:r>
      <w:r w:rsidRPr="00CE6CCF">
        <w:rPr>
          <w:rFonts w:ascii="Sylfaen" w:hAnsi="Sylfaen" w:cstheme="minorHAnsi"/>
          <w:lang w:val="ka-GE"/>
        </w:rPr>
        <w:t xml:space="preserve">ontact </w:t>
      </w:r>
      <w:r w:rsidRPr="00CE6CCF">
        <w:rPr>
          <w:rFonts w:ascii="Sylfaen" w:hAnsi="Sylfaen" w:cstheme="minorHAnsi"/>
        </w:rPr>
        <w:t>i</w:t>
      </w:r>
      <w:r w:rsidRPr="00CE6CCF">
        <w:rPr>
          <w:rFonts w:ascii="Sylfaen" w:hAnsi="Sylfaen" w:cstheme="minorHAnsi"/>
          <w:lang w:val="ka-GE"/>
        </w:rPr>
        <w:t xml:space="preserve">nformation and </w:t>
      </w:r>
      <w:r w:rsidRPr="00CE6CCF">
        <w:rPr>
          <w:rFonts w:ascii="Sylfaen" w:hAnsi="Sylfaen" w:cstheme="minorHAnsi"/>
        </w:rPr>
        <w:t>d</w:t>
      </w:r>
      <w:r w:rsidRPr="00CE6CCF">
        <w:rPr>
          <w:rFonts w:ascii="Sylfaen" w:hAnsi="Sylfaen" w:cstheme="minorHAnsi"/>
          <w:lang w:val="ka-GE"/>
        </w:rPr>
        <w:t xml:space="preserve">ate of </w:t>
      </w:r>
      <w:r w:rsidRPr="00CE6CCF">
        <w:rPr>
          <w:rFonts w:ascii="Sylfaen" w:hAnsi="Sylfaen" w:cstheme="minorHAnsi"/>
        </w:rPr>
        <w:t>e</w:t>
      </w:r>
      <w:r w:rsidRPr="00CE6CCF">
        <w:rPr>
          <w:rFonts w:ascii="Sylfaen" w:hAnsi="Sylfaen" w:cstheme="minorHAnsi"/>
          <w:lang w:val="ka-GE"/>
        </w:rPr>
        <w:t>xit</w:t>
      </w:r>
    </w:p>
    <w:p w14:paraId="539B258F" w14:textId="77777777" w:rsidR="00D60472" w:rsidRPr="00CE6CCF" w:rsidRDefault="00D60472" w:rsidP="00CE6CCF">
      <w:pPr>
        <w:pStyle w:val="ListParagraph"/>
        <w:spacing w:after="0" w:line="240" w:lineRule="auto"/>
        <w:jc w:val="both"/>
        <w:rPr>
          <w:rFonts w:ascii="Sylfaen" w:hAnsi="Sylfaen" w:cstheme="minorHAnsi"/>
          <w:lang w:val="ka-GE"/>
        </w:rPr>
      </w:pPr>
    </w:p>
    <w:p w14:paraId="01FCBB31" w14:textId="12F5E1E8" w:rsidR="00D60472" w:rsidRPr="00CE6CCF" w:rsidRDefault="008873C9" w:rsidP="00CE6CCF">
      <w:pPr>
        <w:spacing w:after="0" w:line="240" w:lineRule="auto"/>
        <w:jc w:val="both"/>
        <w:rPr>
          <w:rFonts w:ascii="Sylfaen" w:hAnsi="Sylfaen" w:cstheme="minorHAnsi"/>
          <w:b/>
          <w:bCs/>
          <w:i/>
        </w:rPr>
      </w:pPr>
      <w:r>
        <w:rPr>
          <w:rFonts w:ascii="Sylfaen" w:hAnsi="Sylfaen" w:cstheme="minorHAnsi"/>
          <w:b/>
          <w:bCs/>
          <w:i/>
        </w:rPr>
        <w:t>Ministry of Finances/</w:t>
      </w:r>
      <w:r w:rsidR="00D60472" w:rsidRPr="00CE6CCF">
        <w:rPr>
          <w:rFonts w:ascii="Sylfaen" w:hAnsi="Sylfaen" w:cstheme="minorHAnsi"/>
          <w:b/>
          <w:bCs/>
          <w:i/>
        </w:rPr>
        <w:t>Revenue Service</w:t>
      </w:r>
    </w:p>
    <w:p w14:paraId="57A5EAEA" w14:textId="77777777" w:rsidR="00D60472" w:rsidRPr="00CE6CCF" w:rsidRDefault="00D60472" w:rsidP="00CE6CCF">
      <w:pPr>
        <w:pStyle w:val="ListParagraph"/>
        <w:numPr>
          <w:ilvl w:val="0"/>
          <w:numId w:val="31"/>
        </w:numPr>
        <w:spacing w:after="0" w:line="240" w:lineRule="auto"/>
        <w:jc w:val="both"/>
        <w:rPr>
          <w:rFonts w:ascii="Sylfaen" w:hAnsi="Sylfaen" w:cstheme="minorHAnsi"/>
        </w:rPr>
      </w:pPr>
      <w:r w:rsidRPr="00CE6CCF">
        <w:rPr>
          <w:rFonts w:ascii="Sylfaen" w:hAnsi="Sylfaen" w:cstheme="minorHAnsi"/>
        </w:rPr>
        <w:t>Distribution of informational leaflets to passengers arriving from the Coronavirus transmission areas</w:t>
      </w:r>
    </w:p>
    <w:p w14:paraId="133201FB" w14:textId="77777777" w:rsidR="00D60472" w:rsidRPr="00CE6CCF" w:rsidRDefault="00D60472" w:rsidP="00CE6CCF">
      <w:pPr>
        <w:pStyle w:val="ListParagraph"/>
        <w:numPr>
          <w:ilvl w:val="0"/>
          <w:numId w:val="31"/>
        </w:numPr>
        <w:spacing w:after="0" w:line="240" w:lineRule="auto"/>
        <w:jc w:val="both"/>
        <w:rPr>
          <w:rFonts w:ascii="Sylfaen" w:hAnsi="Sylfaen" w:cstheme="minorHAnsi"/>
        </w:rPr>
      </w:pPr>
      <w:r w:rsidRPr="00CE6CCF">
        <w:rPr>
          <w:rFonts w:ascii="Sylfaen" w:hAnsi="Sylfaen" w:cstheme="minorHAnsi"/>
        </w:rPr>
        <w:t xml:space="preserve">Management of passengers arriving at border checkpoints in Georgia from Coronavirus transmission areas (WHO defined high-risk zones), including the passengers from transit zones, through international airports and major checkpoints </w:t>
      </w:r>
    </w:p>
    <w:p w14:paraId="0082C50B" w14:textId="77777777" w:rsidR="00D60472" w:rsidRPr="00CE6CCF" w:rsidRDefault="00D60472" w:rsidP="00CE6CCF">
      <w:pPr>
        <w:pStyle w:val="ListParagraph"/>
        <w:numPr>
          <w:ilvl w:val="0"/>
          <w:numId w:val="31"/>
        </w:numPr>
        <w:spacing w:after="0" w:line="240" w:lineRule="auto"/>
        <w:jc w:val="both"/>
        <w:rPr>
          <w:rFonts w:ascii="Sylfaen" w:hAnsi="Sylfaen" w:cstheme="minorHAnsi"/>
        </w:rPr>
      </w:pPr>
      <w:r w:rsidRPr="00CE6CCF">
        <w:rPr>
          <w:rFonts w:ascii="Sylfaen" w:hAnsi="Sylfaen" w:cstheme="minorHAnsi"/>
        </w:rPr>
        <w:t>Collection of detailed travel history according to the information received</w:t>
      </w:r>
    </w:p>
    <w:p w14:paraId="33CDD5B8" w14:textId="77777777" w:rsidR="00D60472" w:rsidRPr="00CE6CCF" w:rsidRDefault="00D60472" w:rsidP="00CE6CCF">
      <w:pPr>
        <w:pStyle w:val="ListParagraph"/>
        <w:numPr>
          <w:ilvl w:val="0"/>
          <w:numId w:val="31"/>
        </w:numPr>
        <w:spacing w:after="0" w:line="240" w:lineRule="auto"/>
        <w:jc w:val="both"/>
        <w:rPr>
          <w:rFonts w:ascii="Sylfaen" w:hAnsi="Sylfaen" w:cstheme="minorHAnsi"/>
        </w:rPr>
      </w:pPr>
      <w:r w:rsidRPr="00CE6CCF">
        <w:rPr>
          <w:rFonts w:ascii="Sylfaen" w:hAnsi="Sylfaen" w:cstheme="minorHAnsi"/>
        </w:rPr>
        <w:t>Screening according to International Health Regulations</w:t>
      </w:r>
    </w:p>
    <w:p w14:paraId="7A8CB973" w14:textId="77777777" w:rsidR="00D60472" w:rsidRPr="00CE6CCF" w:rsidRDefault="00D60472" w:rsidP="00CE6CCF">
      <w:pPr>
        <w:pStyle w:val="ListParagraph"/>
        <w:numPr>
          <w:ilvl w:val="0"/>
          <w:numId w:val="31"/>
        </w:numPr>
        <w:spacing w:after="0" w:line="240" w:lineRule="auto"/>
        <w:jc w:val="both"/>
        <w:rPr>
          <w:rFonts w:ascii="Sylfaen" w:hAnsi="Sylfaen" w:cstheme="minorHAnsi"/>
        </w:rPr>
      </w:pPr>
      <w:r w:rsidRPr="00CE6CCF">
        <w:rPr>
          <w:rFonts w:ascii="Sylfaen" w:hAnsi="Sylfaen" w:cstheme="minorHAnsi"/>
        </w:rPr>
        <w:t>Immediate notification to the NCDC</w:t>
      </w:r>
    </w:p>
    <w:p w14:paraId="03B372AB" w14:textId="77777777" w:rsidR="00D60472" w:rsidRDefault="00D60472" w:rsidP="00CE6CCF">
      <w:pPr>
        <w:pStyle w:val="ListParagraph"/>
        <w:numPr>
          <w:ilvl w:val="0"/>
          <w:numId w:val="31"/>
        </w:numPr>
        <w:spacing w:after="0" w:line="240" w:lineRule="auto"/>
        <w:jc w:val="both"/>
        <w:rPr>
          <w:rFonts w:ascii="Sylfaen" w:hAnsi="Sylfaen" w:cstheme="minorHAnsi"/>
        </w:rPr>
      </w:pPr>
      <w:r w:rsidRPr="00CE6CCF">
        <w:rPr>
          <w:rFonts w:ascii="Sylfaen" w:hAnsi="Sylfaen" w:cstheme="minorHAnsi"/>
        </w:rPr>
        <w:t>The National Food Agency and the Revenue Service enforces prohibition of import of live animals from the People’s Republic of China</w:t>
      </w:r>
    </w:p>
    <w:p w14:paraId="593BF782" w14:textId="77777777" w:rsidR="00CE6CCF" w:rsidRPr="00CE6CCF" w:rsidRDefault="00CE6CCF" w:rsidP="00CE6CCF">
      <w:pPr>
        <w:pStyle w:val="ListParagraph"/>
        <w:spacing w:after="0" w:line="240" w:lineRule="auto"/>
        <w:jc w:val="both"/>
        <w:rPr>
          <w:rFonts w:ascii="Sylfaen" w:hAnsi="Sylfaen" w:cstheme="minorHAnsi"/>
        </w:rPr>
      </w:pPr>
    </w:p>
    <w:p w14:paraId="1B984F6D" w14:textId="767553D6" w:rsidR="00D60472" w:rsidRPr="00CE6CCF" w:rsidRDefault="00D60472" w:rsidP="00CE6CCF">
      <w:pPr>
        <w:spacing w:after="0" w:line="240" w:lineRule="auto"/>
        <w:jc w:val="both"/>
        <w:rPr>
          <w:rFonts w:ascii="Sylfaen" w:hAnsi="Sylfaen" w:cstheme="minorHAnsi"/>
          <w:b/>
          <w:bCs/>
          <w:i/>
        </w:rPr>
      </w:pPr>
      <w:r w:rsidRPr="00CE6CCF">
        <w:rPr>
          <w:rFonts w:ascii="Sylfaen" w:hAnsi="Sylfaen" w:cstheme="minorHAnsi"/>
          <w:b/>
          <w:bCs/>
          <w:i/>
        </w:rPr>
        <w:t>Ministry of Econom</w:t>
      </w:r>
      <w:r w:rsidR="008873C9">
        <w:rPr>
          <w:rFonts w:ascii="Sylfaen" w:hAnsi="Sylfaen" w:cstheme="minorHAnsi"/>
          <w:b/>
          <w:bCs/>
          <w:i/>
        </w:rPr>
        <w:t>y and Sustainable Development/</w:t>
      </w:r>
      <w:r w:rsidRPr="00CE6CCF">
        <w:rPr>
          <w:rFonts w:ascii="Sylfaen" w:hAnsi="Sylfaen" w:cstheme="minorHAnsi"/>
          <w:b/>
          <w:bCs/>
          <w:i/>
        </w:rPr>
        <w:t>United Airports of Georgia</w:t>
      </w:r>
    </w:p>
    <w:p w14:paraId="3D2BCA03" w14:textId="77777777" w:rsidR="00D60472" w:rsidRPr="00CE6CCF" w:rsidRDefault="00D60472" w:rsidP="00CE6CCF">
      <w:pPr>
        <w:pStyle w:val="ListParagraph"/>
        <w:numPr>
          <w:ilvl w:val="0"/>
          <w:numId w:val="32"/>
        </w:numPr>
        <w:spacing w:after="0" w:line="240" w:lineRule="auto"/>
        <w:jc w:val="both"/>
        <w:rPr>
          <w:rFonts w:ascii="Sylfaen" w:hAnsi="Sylfaen" w:cstheme="minorHAnsi"/>
        </w:rPr>
      </w:pPr>
      <w:r w:rsidRPr="00CE6CCF">
        <w:rPr>
          <w:rFonts w:ascii="Sylfaen" w:hAnsi="Sylfaen" w:cstheme="minorHAnsi"/>
        </w:rPr>
        <w:t>Provision of information to the individuals and legal entities engaged into the touristic industry about the spread of Coronavirus</w:t>
      </w:r>
    </w:p>
    <w:p w14:paraId="53F19E85" w14:textId="77777777" w:rsidR="00D60472" w:rsidRPr="00CE6CCF" w:rsidRDefault="00D60472" w:rsidP="00CE6CCF">
      <w:pPr>
        <w:pStyle w:val="ListParagraph"/>
        <w:numPr>
          <w:ilvl w:val="0"/>
          <w:numId w:val="32"/>
        </w:numPr>
        <w:spacing w:after="0" w:line="240" w:lineRule="auto"/>
        <w:jc w:val="both"/>
        <w:rPr>
          <w:rFonts w:ascii="Sylfaen" w:hAnsi="Sylfaen" w:cstheme="minorHAnsi"/>
        </w:rPr>
      </w:pPr>
      <w:r w:rsidRPr="00CE6CCF">
        <w:rPr>
          <w:rFonts w:ascii="Sylfaen" w:hAnsi="Sylfaen" w:cstheme="minorHAnsi"/>
        </w:rPr>
        <w:t>Temporary cancellation of international direct flights from the highly infected areas. Restrictions do not refer to vacant aircrafts from these countries arriving to Georgia in order to take passengers back. The restrictions can be reconsidered depending on the epidemiologic situation and in compliance with the Ministry’s directives.</w:t>
      </w:r>
    </w:p>
    <w:p w14:paraId="775B2E74" w14:textId="77777777" w:rsidR="00D60472" w:rsidRDefault="00D60472" w:rsidP="00CE6CCF">
      <w:pPr>
        <w:pStyle w:val="ListParagraph"/>
        <w:numPr>
          <w:ilvl w:val="0"/>
          <w:numId w:val="32"/>
        </w:numPr>
        <w:spacing w:after="0" w:line="240" w:lineRule="auto"/>
        <w:jc w:val="both"/>
        <w:rPr>
          <w:rFonts w:ascii="Sylfaen" w:hAnsi="Sylfaen" w:cstheme="minorHAnsi"/>
        </w:rPr>
      </w:pPr>
      <w:r w:rsidRPr="00CE6CCF">
        <w:rPr>
          <w:rFonts w:ascii="Sylfaen" w:hAnsi="Sylfaen" w:cstheme="minorHAnsi"/>
        </w:rPr>
        <w:t>The United Airports of Georgia should be requested to provide immediate procurement and installation of thermo scanners and other relevant equipment at the international airports of Georgia within their budget allocations and to provide temporary transition of ownership (free of charge) to the Revenue Service for passenger screening purposes.</w:t>
      </w:r>
    </w:p>
    <w:p w14:paraId="6C9311C9" w14:textId="77777777" w:rsidR="00CE6CCF" w:rsidRPr="005B6E55" w:rsidRDefault="00CE6CCF" w:rsidP="005B6E55">
      <w:pPr>
        <w:spacing w:after="0" w:line="240" w:lineRule="auto"/>
        <w:jc w:val="both"/>
        <w:rPr>
          <w:rFonts w:ascii="Sylfaen" w:hAnsi="Sylfaen" w:cstheme="minorHAnsi"/>
        </w:rPr>
      </w:pPr>
    </w:p>
    <w:p w14:paraId="001205B1" w14:textId="77777777" w:rsidR="00D60472" w:rsidRPr="00CE6CCF" w:rsidRDefault="00D60472" w:rsidP="00CE6CCF">
      <w:pPr>
        <w:spacing w:after="0" w:line="240" w:lineRule="auto"/>
        <w:jc w:val="both"/>
        <w:rPr>
          <w:rFonts w:ascii="Sylfaen" w:hAnsi="Sylfaen" w:cstheme="minorHAnsi"/>
          <w:b/>
          <w:bCs/>
          <w:i/>
        </w:rPr>
      </w:pPr>
      <w:r w:rsidRPr="00CE6CCF">
        <w:rPr>
          <w:rFonts w:ascii="Sylfaen" w:hAnsi="Sylfaen" w:cstheme="minorHAnsi"/>
          <w:b/>
          <w:bCs/>
          <w:i/>
        </w:rPr>
        <w:t>Ministry of Foreign Affairs</w:t>
      </w:r>
    </w:p>
    <w:p w14:paraId="4E70F9FE" w14:textId="77777777" w:rsidR="00D60472" w:rsidRPr="00CE6CCF" w:rsidRDefault="00D60472" w:rsidP="00CE6CCF">
      <w:pPr>
        <w:pStyle w:val="ListParagraph"/>
        <w:numPr>
          <w:ilvl w:val="0"/>
          <w:numId w:val="33"/>
        </w:numPr>
        <w:spacing w:after="0" w:line="240" w:lineRule="auto"/>
        <w:ind w:left="720"/>
        <w:jc w:val="both"/>
        <w:rPr>
          <w:rFonts w:ascii="Sylfaen" w:hAnsi="Sylfaen" w:cstheme="minorHAnsi"/>
        </w:rPr>
      </w:pPr>
      <w:r w:rsidRPr="00CE6CCF">
        <w:rPr>
          <w:rFonts w:ascii="Sylfaen" w:hAnsi="Sylfaen" w:cstheme="minorHAnsi"/>
        </w:rPr>
        <w:t>Informing relevant embassies about the need for the health insurance for the citizens of their countries</w:t>
      </w:r>
      <w:r w:rsidRPr="00CE6CCF">
        <w:rPr>
          <w:rFonts w:ascii="Sylfaen" w:hAnsi="Sylfaen" w:cstheme="minorHAnsi"/>
          <w:lang w:val="ka-GE"/>
        </w:rPr>
        <w:t xml:space="preserve"> </w:t>
      </w:r>
      <w:r w:rsidRPr="00CE6CCF">
        <w:rPr>
          <w:rFonts w:ascii="Sylfaen" w:hAnsi="Sylfaen" w:cstheme="minorHAnsi"/>
        </w:rPr>
        <w:t>willing to travel to Georgia, about the health conditions of their citizens residing in Georgia and about the preventive measures of coronavirus infection spread</w:t>
      </w:r>
    </w:p>
    <w:p w14:paraId="5F3362EF" w14:textId="77777777" w:rsidR="00D60472" w:rsidRPr="00CE6CCF" w:rsidRDefault="00D60472" w:rsidP="00CE6CCF">
      <w:pPr>
        <w:pStyle w:val="ListParagraph"/>
        <w:numPr>
          <w:ilvl w:val="0"/>
          <w:numId w:val="33"/>
        </w:numPr>
        <w:spacing w:after="0" w:line="240" w:lineRule="auto"/>
        <w:ind w:left="720"/>
        <w:jc w:val="both"/>
        <w:rPr>
          <w:rFonts w:ascii="Sylfaen" w:hAnsi="Sylfaen" w:cstheme="minorHAnsi"/>
        </w:rPr>
      </w:pPr>
      <w:r w:rsidRPr="00CE6CCF">
        <w:rPr>
          <w:rFonts w:ascii="Sylfaen" w:hAnsi="Sylfaen" w:cstheme="minorHAnsi"/>
        </w:rPr>
        <w:t>Informing the relevant bodies and international organizations abroad regarding the morbidity data in the country</w:t>
      </w:r>
    </w:p>
    <w:p w14:paraId="5167543F" w14:textId="77777777" w:rsidR="00D60472" w:rsidRPr="00CE6CCF" w:rsidRDefault="00D60472" w:rsidP="00CE6CCF">
      <w:pPr>
        <w:pStyle w:val="ListParagraph"/>
        <w:numPr>
          <w:ilvl w:val="0"/>
          <w:numId w:val="33"/>
        </w:numPr>
        <w:spacing w:after="0" w:line="240" w:lineRule="auto"/>
        <w:ind w:left="720"/>
        <w:jc w:val="both"/>
        <w:rPr>
          <w:rFonts w:ascii="Sylfaen" w:hAnsi="Sylfaen" w:cstheme="minorHAnsi"/>
        </w:rPr>
      </w:pPr>
      <w:r w:rsidRPr="00CE6CCF">
        <w:rPr>
          <w:rFonts w:ascii="Sylfaen" w:hAnsi="Sylfaen" w:cstheme="minorHAnsi"/>
        </w:rPr>
        <w:t>Informing the Government of Georgia about the health condition of Georgian citizens residing in high-risk zone countries and other countries including the coronavirus diagnosed cases</w:t>
      </w:r>
    </w:p>
    <w:p w14:paraId="0417E489" w14:textId="77777777" w:rsidR="00D60472" w:rsidRDefault="00D60472" w:rsidP="00CE6CCF">
      <w:pPr>
        <w:pStyle w:val="ListParagraph"/>
        <w:numPr>
          <w:ilvl w:val="0"/>
          <w:numId w:val="33"/>
        </w:numPr>
        <w:spacing w:after="0" w:line="240" w:lineRule="auto"/>
        <w:ind w:left="720"/>
        <w:jc w:val="both"/>
        <w:rPr>
          <w:rFonts w:ascii="Sylfaen" w:hAnsi="Sylfaen" w:cstheme="minorHAnsi"/>
        </w:rPr>
      </w:pPr>
      <w:r w:rsidRPr="00CE6CCF">
        <w:rPr>
          <w:rFonts w:ascii="Sylfaen" w:hAnsi="Sylfaen" w:cstheme="minorHAnsi"/>
        </w:rPr>
        <w:lastRenderedPageBreak/>
        <w:t>Considering the possibility of introducing a temporary visa regime with countries defined as high-risk areas</w:t>
      </w:r>
      <w:r w:rsidRPr="00CE6CCF">
        <w:rPr>
          <w:rFonts w:ascii="Sylfaen" w:hAnsi="Sylfaen" w:cstheme="minorHAnsi"/>
          <w:lang w:val="ka-GE"/>
        </w:rPr>
        <w:t>.</w:t>
      </w:r>
    </w:p>
    <w:p w14:paraId="611E4ADF" w14:textId="77777777" w:rsidR="00CE6CCF" w:rsidRPr="00CE6CCF" w:rsidRDefault="00CE6CCF" w:rsidP="00CE6CCF">
      <w:pPr>
        <w:pStyle w:val="ListParagraph"/>
        <w:spacing w:after="0" w:line="240" w:lineRule="auto"/>
        <w:jc w:val="both"/>
        <w:rPr>
          <w:rFonts w:ascii="Sylfaen" w:hAnsi="Sylfaen" w:cstheme="minorHAnsi"/>
        </w:rPr>
      </w:pPr>
    </w:p>
    <w:p w14:paraId="23A7019C" w14:textId="77777777" w:rsidR="00D60472" w:rsidRPr="00CE6CCF" w:rsidRDefault="00D60472" w:rsidP="00CE6CCF">
      <w:pPr>
        <w:spacing w:after="0" w:line="240" w:lineRule="auto"/>
        <w:jc w:val="both"/>
        <w:rPr>
          <w:rFonts w:ascii="Sylfaen" w:hAnsi="Sylfaen" w:cstheme="minorHAnsi"/>
          <w:b/>
          <w:bCs/>
          <w:i/>
        </w:rPr>
      </w:pPr>
      <w:r w:rsidRPr="00CE6CCF">
        <w:rPr>
          <w:rFonts w:ascii="Sylfaen" w:hAnsi="Sylfaen" w:cstheme="minorHAnsi"/>
          <w:b/>
          <w:bCs/>
          <w:i/>
        </w:rPr>
        <w:t>Ministry of Education, Science, Culture and Sports</w:t>
      </w:r>
    </w:p>
    <w:p w14:paraId="58F58D18" w14:textId="6EAE4C4E" w:rsidR="00D60472" w:rsidRPr="00CE6CCF" w:rsidRDefault="00D60472" w:rsidP="00CE6CCF">
      <w:pPr>
        <w:pStyle w:val="ListParagraph"/>
        <w:numPr>
          <w:ilvl w:val="0"/>
          <w:numId w:val="37"/>
        </w:numPr>
        <w:spacing w:after="0" w:line="240" w:lineRule="auto"/>
        <w:jc w:val="both"/>
        <w:rPr>
          <w:rFonts w:ascii="Sylfaen" w:hAnsi="Sylfaen" w:cstheme="minorHAnsi"/>
          <w:b/>
          <w:bCs/>
        </w:rPr>
      </w:pPr>
      <w:r w:rsidRPr="00CE6CCF">
        <w:rPr>
          <w:rFonts w:ascii="Sylfaen" w:hAnsi="Sylfaen" w:cstheme="minorHAnsi"/>
        </w:rPr>
        <w:t xml:space="preserve">Based on recommendations of the </w:t>
      </w:r>
      <w:r w:rsidR="00170837">
        <w:rPr>
          <w:rFonts w:ascii="Sylfaen" w:hAnsi="Sylfaen" w:cstheme="minorHAnsi"/>
        </w:rPr>
        <w:t>MoIDPLHSA</w:t>
      </w:r>
      <w:r w:rsidRPr="00CE6CCF">
        <w:rPr>
          <w:rFonts w:ascii="Sylfaen" w:hAnsi="Sylfaen" w:cstheme="minorHAnsi"/>
        </w:rPr>
        <w:t xml:space="preserve"> and </w:t>
      </w:r>
      <w:r w:rsidR="00170837">
        <w:rPr>
          <w:rFonts w:ascii="Sylfaen" w:hAnsi="Sylfaen" w:cstheme="minorHAnsi"/>
        </w:rPr>
        <w:t>NCDC</w:t>
      </w:r>
      <w:r w:rsidRPr="00CE6CCF">
        <w:rPr>
          <w:rFonts w:ascii="Sylfaen" w:hAnsi="Sylfaen" w:cstheme="minorHAnsi"/>
        </w:rPr>
        <w:t xml:space="preserve"> consider</w:t>
      </w:r>
      <w:r w:rsidR="00170837">
        <w:rPr>
          <w:rFonts w:ascii="Sylfaen" w:hAnsi="Sylfaen" w:cstheme="minorHAnsi"/>
        </w:rPr>
        <w:t>ed</w:t>
      </w:r>
      <w:r w:rsidRPr="00CE6CCF">
        <w:rPr>
          <w:rFonts w:ascii="Sylfaen" w:hAnsi="Sylfaen" w:cstheme="minorHAnsi"/>
        </w:rPr>
        <w:t xml:space="preserve"> the implementation of preventive measures at schools, professional, higher educational and scientific-research institutions. </w:t>
      </w:r>
    </w:p>
    <w:p w14:paraId="2F60BCC2" w14:textId="4F185399" w:rsidR="00D60472" w:rsidRPr="00CE6CCF" w:rsidRDefault="00D60472" w:rsidP="00CE6CCF">
      <w:pPr>
        <w:pStyle w:val="ListParagraph"/>
        <w:numPr>
          <w:ilvl w:val="0"/>
          <w:numId w:val="37"/>
        </w:numPr>
        <w:spacing w:after="0" w:line="240" w:lineRule="auto"/>
        <w:jc w:val="both"/>
        <w:rPr>
          <w:rFonts w:ascii="Sylfaen" w:hAnsi="Sylfaen" w:cstheme="minorHAnsi"/>
        </w:rPr>
      </w:pPr>
      <w:r w:rsidRPr="00CE6CCF">
        <w:rPr>
          <w:rFonts w:ascii="Sylfaen" w:hAnsi="Sylfaen" w:cstheme="minorHAnsi"/>
        </w:rPr>
        <w:t>Education process in all public schools were temporarily suspended from March 2, 2020 and in all educational institutions (schools, high schools, universities) from 4</w:t>
      </w:r>
      <w:r w:rsidRPr="00CE6CCF">
        <w:rPr>
          <w:rFonts w:ascii="Sylfaen" w:hAnsi="Sylfaen" w:cstheme="minorHAnsi"/>
          <w:vertAlign w:val="superscript"/>
        </w:rPr>
        <w:t>th</w:t>
      </w:r>
      <w:r w:rsidRPr="00CE6CCF">
        <w:rPr>
          <w:rFonts w:ascii="Sylfaen" w:hAnsi="Sylfaen" w:cstheme="minorHAnsi"/>
        </w:rPr>
        <w:t xml:space="preserve"> of March </w:t>
      </w:r>
    </w:p>
    <w:p w14:paraId="7F972AD0" w14:textId="77777777" w:rsidR="002415AC" w:rsidRPr="00CE6CCF" w:rsidRDefault="002415AC" w:rsidP="00CE6CCF">
      <w:pPr>
        <w:shd w:val="clear" w:color="auto" w:fill="FFFFFF"/>
        <w:spacing w:after="0" w:line="240" w:lineRule="auto"/>
        <w:jc w:val="both"/>
        <w:outlineLvl w:val="0"/>
        <w:rPr>
          <w:rFonts w:ascii="Sylfaen" w:hAnsi="Sylfaen" w:cstheme="minorHAnsi"/>
          <w:shd w:val="clear" w:color="auto" w:fill="FFFFFF"/>
        </w:rPr>
      </w:pPr>
    </w:p>
    <w:p w14:paraId="285AB872" w14:textId="193506F5" w:rsidR="00225BA7" w:rsidRDefault="00CE6CCF" w:rsidP="00CE6CCF">
      <w:pPr>
        <w:shd w:val="clear" w:color="auto" w:fill="FFFFFF"/>
        <w:spacing w:after="0" w:line="240" w:lineRule="auto"/>
        <w:jc w:val="both"/>
        <w:outlineLvl w:val="0"/>
        <w:rPr>
          <w:rFonts w:ascii="Sylfaen" w:hAnsi="Sylfaen" w:cstheme="minorHAnsi"/>
          <w:b/>
          <w:i/>
          <w:shd w:val="clear" w:color="auto" w:fill="FFFFFF"/>
          <w:lang w:val="en"/>
        </w:rPr>
      </w:pPr>
      <w:r>
        <w:rPr>
          <w:rFonts w:ascii="Sylfaen" w:hAnsi="Sylfaen" w:cstheme="minorHAnsi"/>
          <w:b/>
          <w:i/>
          <w:shd w:val="clear" w:color="auto" w:fill="FFFFFF"/>
          <w:lang w:val="en"/>
        </w:rPr>
        <w:t>Measures at the points of entry</w:t>
      </w:r>
    </w:p>
    <w:p w14:paraId="2258A3CC" w14:textId="77777777" w:rsidR="00CE6CCF" w:rsidRPr="00CE6CCF" w:rsidRDefault="00CE6CCF" w:rsidP="00CE6CCF">
      <w:pPr>
        <w:shd w:val="clear" w:color="auto" w:fill="FFFFFF"/>
        <w:spacing w:after="0" w:line="240" w:lineRule="auto"/>
        <w:jc w:val="both"/>
        <w:outlineLvl w:val="0"/>
        <w:rPr>
          <w:rFonts w:ascii="Sylfaen" w:hAnsi="Sylfaen" w:cstheme="minorHAnsi"/>
          <w:b/>
          <w:i/>
          <w:shd w:val="clear" w:color="auto" w:fill="FFFFFF"/>
        </w:rPr>
      </w:pPr>
    </w:p>
    <w:p w14:paraId="3E5F17E9" w14:textId="2D98B050" w:rsidR="00FE1281" w:rsidRDefault="00FE1281" w:rsidP="00CE6CCF">
      <w:pPr>
        <w:shd w:val="clear" w:color="auto" w:fill="FFFFFF"/>
        <w:spacing w:after="0" w:line="240" w:lineRule="auto"/>
        <w:jc w:val="both"/>
        <w:outlineLvl w:val="0"/>
        <w:rPr>
          <w:rFonts w:ascii="Sylfaen" w:hAnsi="Sylfaen" w:cstheme="minorHAnsi"/>
          <w:shd w:val="clear" w:color="auto" w:fill="FFFFFF"/>
        </w:rPr>
      </w:pPr>
      <w:r w:rsidRPr="00CE6CCF">
        <w:rPr>
          <w:rFonts w:ascii="Sylfaen" w:hAnsi="Sylfaen" w:cstheme="minorHAnsi"/>
          <w:shd w:val="clear" w:color="auto" w:fill="FFFFFF"/>
        </w:rPr>
        <w:t xml:space="preserve">On January 30, 2020, the International Health Regulations (IHR) Emergency Committee of the World Health Organization </w:t>
      </w:r>
      <w:r w:rsidR="00A66ACF" w:rsidRPr="00CE6CCF">
        <w:rPr>
          <w:rFonts w:ascii="Sylfaen" w:hAnsi="Sylfaen" w:cstheme="minorHAnsi"/>
          <w:shd w:val="clear" w:color="auto" w:fill="FFFFFF"/>
        </w:rPr>
        <w:t xml:space="preserve">(WHO) </w:t>
      </w:r>
      <w:r w:rsidRPr="00CE6CCF">
        <w:rPr>
          <w:rFonts w:ascii="Sylfaen" w:hAnsi="Sylfaen" w:cstheme="minorHAnsi"/>
          <w:shd w:val="clear" w:color="auto" w:fill="FFFFFF"/>
        </w:rPr>
        <w:t>declared the outbreak of a respiratory disease, caused by a novel coronavirus, public health emergency of international concern.</w:t>
      </w:r>
    </w:p>
    <w:p w14:paraId="2C7DB7E9" w14:textId="77777777" w:rsidR="00D77C36" w:rsidRPr="00CE6CCF" w:rsidRDefault="00D77C36" w:rsidP="00CE6CCF">
      <w:pPr>
        <w:shd w:val="clear" w:color="auto" w:fill="FFFFFF"/>
        <w:spacing w:after="0" w:line="240" w:lineRule="auto"/>
        <w:jc w:val="both"/>
        <w:outlineLvl w:val="0"/>
        <w:rPr>
          <w:rFonts w:ascii="Sylfaen" w:hAnsi="Sylfaen" w:cstheme="minorHAnsi"/>
          <w:shd w:val="clear" w:color="auto" w:fill="FFFFFF"/>
        </w:rPr>
      </w:pPr>
    </w:p>
    <w:p w14:paraId="5ABB05EC" w14:textId="3AAB3ECA" w:rsidR="002849DB" w:rsidRDefault="00FE1281" w:rsidP="00CE6CCF">
      <w:pPr>
        <w:shd w:val="clear" w:color="auto" w:fill="FFFFFF"/>
        <w:spacing w:after="0" w:line="240" w:lineRule="auto"/>
        <w:jc w:val="both"/>
        <w:outlineLvl w:val="0"/>
        <w:rPr>
          <w:rFonts w:ascii="Sylfaen" w:hAnsi="Sylfaen" w:cstheme="minorHAnsi"/>
        </w:rPr>
      </w:pPr>
      <w:r w:rsidRPr="00CE6CCF">
        <w:rPr>
          <w:rFonts w:ascii="Sylfaen" w:hAnsi="Sylfaen" w:cstheme="minorHAnsi"/>
          <w:shd w:val="clear" w:color="auto" w:fill="FFFFFF"/>
        </w:rPr>
        <w:t xml:space="preserve">Georgia, as a party to the IHR, is responding to the outbreak </w:t>
      </w:r>
      <w:r w:rsidR="00A66ACF" w:rsidRPr="00CE6CCF">
        <w:rPr>
          <w:rFonts w:ascii="Sylfaen" w:eastAsia="Times New Roman" w:hAnsi="Sylfaen" w:cstheme="minorHAnsi"/>
        </w:rPr>
        <w:t>guided by the</w:t>
      </w:r>
      <w:r w:rsidRPr="00CE6CCF">
        <w:rPr>
          <w:rFonts w:ascii="Sylfaen" w:eastAsia="Times New Roman" w:hAnsi="Sylfaen" w:cstheme="minorHAnsi"/>
        </w:rPr>
        <w:t xml:space="preserve"> WHO</w:t>
      </w:r>
      <w:r w:rsidR="00A66ACF" w:rsidRPr="00CE6CCF">
        <w:rPr>
          <w:rFonts w:ascii="Sylfaen" w:eastAsia="Times New Roman" w:hAnsi="Sylfaen" w:cstheme="minorHAnsi"/>
        </w:rPr>
        <w:t>,</w:t>
      </w:r>
      <w:r w:rsidRPr="00CE6CCF">
        <w:rPr>
          <w:rFonts w:ascii="Sylfaen" w:eastAsia="Times New Roman" w:hAnsi="Sylfaen" w:cstheme="minorHAnsi"/>
        </w:rPr>
        <w:t xml:space="preserve"> ECDC, </w:t>
      </w:r>
      <w:r w:rsidR="00A66ACF" w:rsidRPr="00CE6CCF">
        <w:rPr>
          <w:rFonts w:ascii="Sylfaen" w:eastAsia="Times New Roman" w:hAnsi="Sylfaen" w:cstheme="minorHAnsi"/>
        </w:rPr>
        <w:t>CDC</w:t>
      </w:r>
      <w:r w:rsidRPr="00CE6CCF">
        <w:rPr>
          <w:rFonts w:ascii="Sylfaen" w:eastAsia="Times New Roman" w:hAnsi="Sylfaen" w:cstheme="minorHAnsi"/>
        </w:rPr>
        <w:t xml:space="preserve"> </w:t>
      </w:r>
      <w:r w:rsidR="00A66ACF" w:rsidRPr="00CE6CCF">
        <w:rPr>
          <w:rFonts w:ascii="Sylfaen" w:eastAsia="Times New Roman" w:hAnsi="Sylfaen" w:cstheme="minorHAnsi"/>
        </w:rPr>
        <w:t>R</w:t>
      </w:r>
      <w:r w:rsidRPr="00CE6CCF">
        <w:rPr>
          <w:rFonts w:ascii="Sylfaen" w:eastAsia="Times New Roman" w:hAnsi="Sylfaen" w:cstheme="minorHAnsi"/>
        </w:rPr>
        <w:t>ecommendations</w:t>
      </w:r>
      <w:r w:rsidR="00A66ACF" w:rsidRPr="00CE6CCF">
        <w:rPr>
          <w:rFonts w:ascii="Sylfaen" w:eastAsia="Times New Roman" w:hAnsi="Sylfaen" w:cstheme="minorHAnsi"/>
        </w:rPr>
        <w:t>. Based on the a</w:t>
      </w:r>
      <w:r w:rsidR="002849DB" w:rsidRPr="00CE6CCF">
        <w:rPr>
          <w:rFonts w:ascii="Sylfaen" w:eastAsia="Times New Roman" w:hAnsi="Sylfaen" w:cstheme="minorHAnsi"/>
        </w:rPr>
        <w:t>fore</w:t>
      </w:r>
      <w:r w:rsidR="00A66ACF" w:rsidRPr="00CE6CCF">
        <w:rPr>
          <w:rFonts w:ascii="Sylfaen" w:eastAsia="Times New Roman" w:hAnsi="Sylfaen" w:cstheme="minorHAnsi"/>
        </w:rPr>
        <w:t xml:space="preserve">mentioned, </w:t>
      </w:r>
      <w:r w:rsidRPr="00CE6CCF">
        <w:rPr>
          <w:rFonts w:ascii="Sylfaen" w:hAnsi="Sylfaen" w:cstheme="minorHAnsi"/>
        </w:rPr>
        <w:t>Georgia established the entry screening at all Points of Entr</w:t>
      </w:r>
      <w:r w:rsidR="00D25CE1" w:rsidRPr="00CE6CCF">
        <w:rPr>
          <w:rFonts w:ascii="Sylfaen" w:hAnsi="Sylfaen" w:cstheme="minorHAnsi"/>
        </w:rPr>
        <w:t>y</w:t>
      </w:r>
      <w:r w:rsidRPr="00CE6CCF">
        <w:rPr>
          <w:rFonts w:ascii="Sylfaen" w:hAnsi="Sylfaen" w:cstheme="minorHAnsi"/>
        </w:rPr>
        <w:t xml:space="preserve">. </w:t>
      </w:r>
    </w:p>
    <w:p w14:paraId="314B3003" w14:textId="77777777" w:rsidR="00D77C36" w:rsidRPr="00CE6CCF" w:rsidRDefault="00D77C36" w:rsidP="00CE6CCF">
      <w:pPr>
        <w:shd w:val="clear" w:color="auto" w:fill="FFFFFF"/>
        <w:spacing w:after="0" w:line="240" w:lineRule="auto"/>
        <w:jc w:val="both"/>
        <w:outlineLvl w:val="0"/>
        <w:rPr>
          <w:rFonts w:ascii="Sylfaen" w:hAnsi="Sylfaen" w:cstheme="minorHAnsi"/>
        </w:rPr>
      </w:pPr>
    </w:p>
    <w:p w14:paraId="0DE8F1E9" w14:textId="2175FBEA" w:rsidR="002849DB" w:rsidRDefault="002849DB" w:rsidP="00CE6CCF">
      <w:pPr>
        <w:shd w:val="clear" w:color="auto" w:fill="FFFFFF"/>
        <w:spacing w:after="0" w:line="240" w:lineRule="auto"/>
        <w:jc w:val="both"/>
        <w:outlineLvl w:val="0"/>
        <w:rPr>
          <w:rFonts w:ascii="Sylfaen" w:hAnsi="Sylfaen" w:cstheme="minorHAnsi"/>
        </w:rPr>
      </w:pPr>
      <w:r w:rsidRPr="00CE6CCF">
        <w:rPr>
          <w:rStyle w:val="tlid-translation"/>
          <w:rFonts w:ascii="Sylfaen" w:hAnsi="Sylfaen" w:cstheme="minorHAnsi"/>
          <w:lang w:val="en"/>
        </w:rPr>
        <w:t xml:space="preserve">From January 25, 2020, to prevent </w:t>
      </w:r>
      <w:r w:rsidR="007D7BE3" w:rsidRPr="00CE6CCF">
        <w:rPr>
          <w:rStyle w:val="tlid-translation"/>
          <w:rFonts w:ascii="Sylfaen" w:hAnsi="Sylfaen" w:cstheme="minorHAnsi"/>
          <w:lang w:val="en"/>
        </w:rPr>
        <w:t xml:space="preserve">the </w:t>
      </w:r>
      <w:r w:rsidRPr="00CE6CCF">
        <w:rPr>
          <w:rStyle w:val="tlid-translation"/>
          <w:rFonts w:ascii="Sylfaen" w:hAnsi="Sylfaen" w:cstheme="minorHAnsi"/>
          <w:lang w:val="en"/>
        </w:rPr>
        <w:t>possible introduction and spread of the new coronavirus and coordinate case management at the point</w:t>
      </w:r>
      <w:r w:rsidR="00D25CE1" w:rsidRPr="00CE6CCF">
        <w:rPr>
          <w:rStyle w:val="tlid-translation"/>
          <w:rFonts w:ascii="Sylfaen" w:hAnsi="Sylfaen" w:cstheme="minorHAnsi"/>
          <w:lang w:val="en"/>
        </w:rPr>
        <w:t>s</w:t>
      </w:r>
      <w:r w:rsidRPr="00CE6CCF">
        <w:rPr>
          <w:rStyle w:val="tlid-translation"/>
          <w:rFonts w:ascii="Sylfaen" w:hAnsi="Sylfaen" w:cstheme="minorHAnsi"/>
          <w:lang w:val="en"/>
        </w:rPr>
        <w:t xml:space="preserve"> of entr</w:t>
      </w:r>
      <w:r w:rsidR="00D25CE1" w:rsidRPr="00CE6CCF">
        <w:rPr>
          <w:rStyle w:val="tlid-translation"/>
          <w:rFonts w:ascii="Sylfaen" w:hAnsi="Sylfaen" w:cstheme="minorHAnsi"/>
          <w:lang w:val="en"/>
        </w:rPr>
        <w:t>y</w:t>
      </w:r>
      <w:r w:rsidRPr="00CE6CCF">
        <w:rPr>
          <w:rStyle w:val="tlid-translation"/>
          <w:rFonts w:ascii="Sylfaen" w:hAnsi="Sylfaen" w:cstheme="minorHAnsi"/>
          <w:lang w:val="en"/>
        </w:rPr>
        <w:t>, reanimobiles and emergency medical teams</w:t>
      </w:r>
      <w:r w:rsidR="00D25CE1" w:rsidRPr="00CE6CCF">
        <w:rPr>
          <w:rStyle w:val="tlid-translation"/>
          <w:rFonts w:ascii="Sylfaen" w:hAnsi="Sylfaen" w:cstheme="minorHAnsi"/>
          <w:lang w:val="en"/>
        </w:rPr>
        <w:t xml:space="preserve"> have been placed at 7 locations (Tbilisi, Batumi and Kutaisi Airports; Sadakhlo; Red Bridge; Sarpi</w:t>
      </w:r>
      <w:r w:rsidR="00735B86">
        <w:rPr>
          <w:rStyle w:val="tlid-translation"/>
          <w:rFonts w:ascii="Sylfaen" w:hAnsi="Sylfaen" w:cstheme="minorHAnsi"/>
          <w:lang w:val="en"/>
        </w:rPr>
        <w:t xml:space="preserve"> and </w:t>
      </w:r>
      <w:r w:rsidR="00735B86" w:rsidRPr="00CE6CCF">
        <w:rPr>
          <w:rStyle w:val="tlid-translation"/>
          <w:rFonts w:ascii="Sylfaen" w:hAnsi="Sylfaen" w:cstheme="minorHAnsi"/>
          <w:lang w:val="en"/>
        </w:rPr>
        <w:t>Larsi</w:t>
      </w:r>
      <w:r w:rsidR="00D25CE1" w:rsidRPr="00CE6CCF">
        <w:rPr>
          <w:rStyle w:val="tlid-translation"/>
          <w:rFonts w:ascii="Sylfaen" w:hAnsi="Sylfaen" w:cstheme="minorHAnsi"/>
          <w:lang w:val="en"/>
        </w:rPr>
        <w:t xml:space="preserve"> Border Checkpoint</w:t>
      </w:r>
      <w:r w:rsidR="00735B86">
        <w:rPr>
          <w:rStyle w:val="tlid-translation"/>
          <w:rFonts w:ascii="Sylfaen" w:hAnsi="Sylfaen" w:cstheme="minorHAnsi"/>
        </w:rPr>
        <w:t>s</w:t>
      </w:r>
      <w:r w:rsidR="00D25CE1" w:rsidRPr="00CE6CCF">
        <w:rPr>
          <w:rStyle w:val="tlid-translation"/>
          <w:rFonts w:ascii="Sylfaen" w:hAnsi="Sylfaen" w:cstheme="minorHAnsi"/>
          <w:lang w:val="en"/>
        </w:rPr>
        <w:t>)</w:t>
      </w:r>
      <w:r w:rsidRPr="00CE6CCF">
        <w:rPr>
          <w:rStyle w:val="tlid-translation"/>
          <w:rFonts w:ascii="Sylfaen" w:hAnsi="Sylfaen" w:cstheme="minorHAnsi"/>
          <w:lang w:val="en"/>
        </w:rPr>
        <w:t xml:space="preserve">. For safety purposes, medical personnel is additionally equipped with C-level Personal Protective Equipment (PPE), Remote Thermometers. Each </w:t>
      </w:r>
      <w:r w:rsidR="002415AC" w:rsidRPr="00CE6CCF">
        <w:rPr>
          <w:rStyle w:val="tlid-translation"/>
          <w:rFonts w:ascii="Sylfaen" w:hAnsi="Sylfaen" w:cstheme="minorHAnsi"/>
          <w:lang w:val="en"/>
        </w:rPr>
        <w:t>team</w:t>
      </w:r>
      <w:r w:rsidRPr="00CE6CCF">
        <w:rPr>
          <w:rStyle w:val="tlid-translation"/>
          <w:rFonts w:ascii="Sylfaen" w:hAnsi="Sylfaen" w:cstheme="minorHAnsi"/>
          <w:lang w:val="en"/>
        </w:rPr>
        <w:t xml:space="preserve"> is additionally provided with </w:t>
      </w:r>
      <w:r w:rsidR="007D7BE3" w:rsidRPr="00CE6CCF">
        <w:rPr>
          <w:rStyle w:val="tlid-translation"/>
          <w:rFonts w:ascii="Sylfaen" w:hAnsi="Sylfaen" w:cstheme="minorHAnsi"/>
          <w:lang w:val="en"/>
        </w:rPr>
        <w:t xml:space="preserve">the </w:t>
      </w:r>
      <w:r w:rsidRPr="00CE6CCF">
        <w:rPr>
          <w:rStyle w:val="tlid-translation"/>
          <w:rFonts w:ascii="Sylfaen" w:hAnsi="Sylfaen" w:cstheme="minorHAnsi"/>
          <w:lang w:val="en"/>
        </w:rPr>
        <w:t>necessary number of protective goggles, N-95 mask and AHD hand antiseptic.</w:t>
      </w:r>
      <w:r w:rsidRPr="00CE6CCF">
        <w:rPr>
          <w:rFonts w:ascii="Sylfaen" w:hAnsi="Sylfaen" w:cstheme="minorHAnsi"/>
        </w:rPr>
        <w:t xml:space="preserve"> </w:t>
      </w:r>
      <w:r w:rsidR="00D25CE1" w:rsidRPr="00CE6CCF">
        <w:rPr>
          <w:rFonts w:ascii="Sylfaen" w:hAnsi="Sylfaen" w:cstheme="minorHAnsi"/>
        </w:rPr>
        <w:t xml:space="preserve"> </w:t>
      </w:r>
    </w:p>
    <w:p w14:paraId="344E0CBB" w14:textId="77777777" w:rsidR="00D77C36" w:rsidRPr="00CE6CCF" w:rsidRDefault="00D77C36" w:rsidP="00CE6CCF">
      <w:pPr>
        <w:shd w:val="clear" w:color="auto" w:fill="FFFFFF"/>
        <w:spacing w:after="0" w:line="240" w:lineRule="auto"/>
        <w:jc w:val="both"/>
        <w:outlineLvl w:val="0"/>
        <w:rPr>
          <w:rFonts w:ascii="Sylfaen" w:hAnsi="Sylfaen" w:cstheme="minorHAnsi"/>
        </w:rPr>
      </w:pPr>
    </w:p>
    <w:p w14:paraId="340F3E80" w14:textId="538FE3BE" w:rsidR="002849DB" w:rsidRDefault="002849DB" w:rsidP="00CE6CCF">
      <w:pPr>
        <w:shd w:val="clear" w:color="auto" w:fill="FFFFFF"/>
        <w:spacing w:after="0" w:line="240" w:lineRule="auto"/>
        <w:jc w:val="both"/>
        <w:outlineLvl w:val="0"/>
        <w:rPr>
          <w:rStyle w:val="tlid-translation"/>
          <w:rFonts w:ascii="Sylfaen" w:hAnsi="Sylfaen" w:cstheme="minorHAnsi"/>
          <w:lang w:val="en"/>
        </w:rPr>
      </w:pPr>
      <w:r w:rsidRPr="00CE6CCF">
        <w:rPr>
          <w:rFonts w:ascii="Sylfaen" w:hAnsi="Sylfaen" w:cstheme="minorHAnsi"/>
        </w:rPr>
        <w:t>Entry screening includes temperature screening</w:t>
      </w:r>
      <w:r w:rsidR="00031BAB">
        <w:rPr>
          <w:rFonts w:ascii="Sylfaen" w:hAnsi="Sylfaen" w:cstheme="minorHAnsi"/>
        </w:rPr>
        <w:t xml:space="preserve"> and</w:t>
      </w:r>
      <w:r w:rsidRPr="00CE6CCF">
        <w:rPr>
          <w:rFonts w:ascii="Sylfaen" w:hAnsi="Sylfaen" w:cstheme="minorHAnsi"/>
        </w:rPr>
        <w:t xml:space="preserve"> collection of personal information</w:t>
      </w:r>
      <w:r w:rsidR="00031BAB">
        <w:rPr>
          <w:rFonts w:ascii="Sylfaen" w:hAnsi="Sylfaen" w:cstheme="minorHAnsi"/>
        </w:rPr>
        <w:t xml:space="preserve"> (including the </w:t>
      </w:r>
      <w:r w:rsidR="00031BAB" w:rsidRPr="00CE6CCF">
        <w:rPr>
          <w:rFonts w:ascii="Sylfaen" w:hAnsi="Sylfaen" w:cstheme="minorHAnsi"/>
        </w:rPr>
        <w:t>symptoms</w:t>
      </w:r>
      <w:r w:rsidR="00031BAB">
        <w:rPr>
          <w:rFonts w:ascii="Sylfaen" w:hAnsi="Sylfaen" w:cstheme="minorHAnsi"/>
        </w:rPr>
        <w:t>)</w:t>
      </w:r>
      <w:r w:rsidR="002415AC" w:rsidRPr="00CE6CCF">
        <w:rPr>
          <w:rFonts w:ascii="Sylfaen" w:hAnsi="Sylfaen" w:cstheme="minorHAnsi"/>
        </w:rPr>
        <w:t xml:space="preserve"> </w:t>
      </w:r>
      <w:r w:rsidR="00031BAB">
        <w:rPr>
          <w:rFonts w:ascii="Sylfaen" w:hAnsi="Sylfaen" w:cstheme="minorHAnsi"/>
        </w:rPr>
        <w:t>of</w:t>
      </w:r>
      <w:r w:rsidRPr="00CE6CCF">
        <w:rPr>
          <w:rFonts w:ascii="Sylfaen" w:hAnsi="Sylfaen" w:cstheme="minorHAnsi"/>
        </w:rPr>
        <w:t xml:space="preserve"> the travelers by </w:t>
      </w:r>
      <w:r w:rsidR="002731A2" w:rsidRPr="00CE6CCF">
        <w:rPr>
          <w:rFonts w:ascii="Sylfaen" w:hAnsi="Sylfaen" w:cstheme="minorHAnsi"/>
        </w:rPr>
        <w:t xml:space="preserve">the </w:t>
      </w:r>
      <w:r w:rsidR="00F8660C">
        <w:rPr>
          <w:rFonts w:ascii="Sylfaen" w:hAnsi="Sylfaen" w:cstheme="minorHAnsi"/>
        </w:rPr>
        <w:t>epidemiologist.</w:t>
      </w:r>
      <w:r w:rsidRPr="00CE6CCF">
        <w:rPr>
          <w:rStyle w:val="tlid-translation"/>
          <w:rFonts w:ascii="Sylfaen" w:hAnsi="Sylfaen" w:cstheme="minorHAnsi"/>
          <w:lang w:val="en"/>
        </w:rPr>
        <w:t xml:space="preserve"> At all entry points, 24 hours a day, the medical staff checks all the passengers (so-called primary thermo-screening) with remote thermometers and in</w:t>
      </w:r>
      <w:r w:rsidR="00F8660C">
        <w:rPr>
          <w:rStyle w:val="tlid-translation"/>
          <w:rFonts w:ascii="Sylfaen" w:hAnsi="Sylfaen" w:cstheme="minorHAnsi"/>
          <w:lang w:val="en"/>
        </w:rPr>
        <w:t xml:space="preserve"> case of temperature elevation is referred to the relevant medical </w:t>
      </w:r>
      <w:r w:rsidR="00830856">
        <w:rPr>
          <w:rStyle w:val="tlid-translation"/>
          <w:rFonts w:ascii="Sylfaen" w:hAnsi="Sylfaen" w:cstheme="minorHAnsi"/>
          <w:lang w:val="en"/>
        </w:rPr>
        <w:t>facilities</w:t>
      </w:r>
      <w:r w:rsidR="00F8660C">
        <w:rPr>
          <w:rStyle w:val="tlid-translation"/>
          <w:rFonts w:ascii="Sylfaen" w:hAnsi="Sylfaen" w:cstheme="minorHAnsi"/>
          <w:lang w:val="en"/>
        </w:rPr>
        <w:t xml:space="preserve">.  </w:t>
      </w:r>
    </w:p>
    <w:p w14:paraId="578D752D" w14:textId="77777777" w:rsidR="00885183" w:rsidRDefault="00885183" w:rsidP="00CE6CCF">
      <w:pPr>
        <w:shd w:val="clear" w:color="auto" w:fill="FFFFFF"/>
        <w:spacing w:after="0" w:line="240" w:lineRule="auto"/>
        <w:jc w:val="both"/>
        <w:outlineLvl w:val="0"/>
        <w:rPr>
          <w:rStyle w:val="tlid-translation"/>
          <w:rFonts w:ascii="Sylfaen" w:hAnsi="Sylfaen" w:cstheme="minorHAnsi"/>
          <w:b/>
          <w:i/>
          <w:lang w:val="en"/>
        </w:rPr>
      </w:pPr>
    </w:p>
    <w:p w14:paraId="56F6009F" w14:textId="20A86380" w:rsidR="00225BA7" w:rsidRDefault="00225BA7" w:rsidP="00CE6CCF">
      <w:pPr>
        <w:shd w:val="clear" w:color="auto" w:fill="FFFFFF"/>
        <w:spacing w:after="0" w:line="240" w:lineRule="auto"/>
        <w:jc w:val="both"/>
        <w:outlineLvl w:val="0"/>
        <w:rPr>
          <w:rStyle w:val="tlid-translation"/>
          <w:rFonts w:ascii="Sylfaen" w:hAnsi="Sylfaen" w:cstheme="minorHAnsi"/>
          <w:b/>
          <w:i/>
          <w:lang w:val="en"/>
        </w:rPr>
      </w:pPr>
      <w:r w:rsidRPr="00CE6CCF">
        <w:rPr>
          <w:rStyle w:val="tlid-translation"/>
          <w:rFonts w:ascii="Sylfaen" w:hAnsi="Sylfaen" w:cstheme="minorHAnsi"/>
          <w:b/>
          <w:i/>
          <w:lang w:val="en"/>
        </w:rPr>
        <w:t>Information materials</w:t>
      </w:r>
      <w:r w:rsidR="00934016" w:rsidRPr="00CE6CCF">
        <w:rPr>
          <w:rStyle w:val="tlid-translation"/>
          <w:rFonts w:ascii="Sylfaen" w:hAnsi="Sylfaen" w:cstheme="minorHAnsi"/>
          <w:b/>
          <w:i/>
          <w:lang w:val="en"/>
        </w:rPr>
        <w:t xml:space="preserve"> for travelers</w:t>
      </w:r>
    </w:p>
    <w:p w14:paraId="3D9084D4" w14:textId="77777777" w:rsidR="00CE6CCF" w:rsidRPr="00CE6CCF" w:rsidRDefault="00CE6CCF" w:rsidP="00CE6CCF">
      <w:pPr>
        <w:shd w:val="clear" w:color="auto" w:fill="FFFFFF"/>
        <w:spacing w:after="0" w:line="240" w:lineRule="auto"/>
        <w:jc w:val="both"/>
        <w:outlineLvl w:val="0"/>
        <w:rPr>
          <w:rStyle w:val="tlid-translation"/>
          <w:rFonts w:ascii="Sylfaen" w:hAnsi="Sylfaen" w:cstheme="minorHAnsi"/>
          <w:b/>
          <w:i/>
          <w:lang w:val="en"/>
        </w:rPr>
      </w:pPr>
    </w:p>
    <w:p w14:paraId="3FDB9445" w14:textId="5B128D2C" w:rsidR="002849DB" w:rsidRDefault="00FE1281" w:rsidP="00CE6CCF">
      <w:pPr>
        <w:shd w:val="clear" w:color="auto" w:fill="FFFFFF"/>
        <w:spacing w:after="0" w:line="240" w:lineRule="auto"/>
        <w:jc w:val="both"/>
        <w:outlineLvl w:val="0"/>
        <w:rPr>
          <w:rFonts w:ascii="Sylfaen" w:hAnsi="Sylfaen" w:cstheme="minorHAnsi"/>
        </w:rPr>
      </w:pPr>
      <w:r w:rsidRPr="00CE6CCF">
        <w:rPr>
          <w:rFonts w:ascii="Sylfaen" w:hAnsi="Sylfaen" w:cstheme="minorHAnsi"/>
        </w:rPr>
        <w:t>Information materials</w:t>
      </w:r>
      <w:r w:rsidR="00A66ACF" w:rsidRPr="00CE6CCF">
        <w:rPr>
          <w:rFonts w:ascii="Sylfaen" w:hAnsi="Sylfaen" w:cstheme="minorHAnsi"/>
        </w:rPr>
        <w:t xml:space="preserve"> for travelers from the high-risk countries (</w:t>
      </w:r>
      <w:r w:rsidR="00F8698B" w:rsidRPr="00CE6CCF">
        <w:rPr>
          <w:rFonts w:ascii="Sylfaen" w:hAnsi="Sylfaen" w:cstheme="minorHAnsi"/>
        </w:rPr>
        <w:t>i</w:t>
      </w:r>
      <w:r w:rsidR="00A66ACF" w:rsidRPr="00CE6CCF">
        <w:rPr>
          <w:rFonts w:ascii="Sylfaen" w:hAnsi="Sylfaen" w:cstheme="minorHAnsi"/>
        </w:rPr>
        <w:t>n the first place from China)</w:t>
      </w:r>
      <w:r w:rsidRPr="00CE6CCF">
        <w:rPr>
          <w:rFonts w:ascii="Sylfaen" w:hAnsi="Sylfaen" w:cstheme="minorHAnsi"/>
        </w:rPr>
        <w:t xml:space="preserve"> </w:t>
      </w:r>
      <w:r w:rsidR="002849DB" w:rsidRPr="00CE6CCF">
        <w:rPr>
          <w:rFonts w:ascii="Sylfaen" w:hAnsi="Sylfaen" w:cstheme="minorHAnsi"/>
        </w:rPr>
        <w:t>are</w:t>
      </w:r>
      <w:r w:rsidRPr="00CE6CCF">
        <w:rPr>
          <w:rFonts w:ascii="Sylfaen" w:hAnsi="Sylfaen" w:cstheme="minorHAnsi"/>
        </w:rPr>
        <w:t xml:space="preserve"> developed </w:t>
      </w:r>
      <w:r w:rsidR="00F8698B" w:rsidRPr="00CE6CCF">
        <w:rPr>
          <w:rFonts w:ascii="Sylfaen" w:hAnsi="Sylfaen" w:cstheme="minorHAnsi"/>
        </w:rPr>
        <w:t>i</w:t>
      </w:r>
      <w:r w:rsidRPr="00CE6CCF">
        <w:rPr>
          <w:rFonts w:ascii="Sylfaen" w:hAnsi="Sylfaen" w:cstheme="minorHAnsi"/>
        </w:rPr>
        <w:t xml:space="preserve">n three languages (Georgian, English, and Chinese) </w:t>
      </w:r>
      <w:r w:rsidR="00A66ACF" w:rsidRPr="00CE6CCF">
        <w:rPr>
          <w:rFonts w:ascii="Sylfaen" w:hAnsi="Sylfaen" w:cstheme="minorHAnsi"/>
        </w:rPr>
        <w:t>and distributed at the borders.</w:t>
      </w:r>
      <w:r w:rsidRPr="00CE6CCF">
        <w:rPr>
          <w:rFonts w:ascii="Sylfaen" w:hAnsi="Sylfaen" w:cstheme="minorHAnsi"/>
        </w:rPr>
        <w:t xml:space="preserve"> </w:t>
      </w:r>
      <w:r w:rsidR="002849DB" w:rsidRPr="00CE6CCF">
        <w:rPr>
          <w:rFonts w:ascii="Sylfaen" w:hAnsi="Sylfaen" w:cstheme="minorHAnsi"/>
        </w:rPr>
        <w:t xml:space="preserve">Moreover, </w:t>
      </w:r>
      <w:r w:rsidR="00F8698B" w:rsidRPr="00CE6CCF">
        <w:rPr>
          <w:rFonts w:ascii="Sylfaen" w:hAnsi="Sylfaen" w:cstheme="minorHAnsi"/>
        </w:rPr>
        <w:t>i</w:t>
      </w:r>
      <w:r w:rsidR="002849DB" w:rsidRPr="00CE6CCF">
        <w:rPr>
          <w:rFonts w:ascii="Sylfaen" w:hAnsi="Sylfaen" w:cstheme="minorHAnsi"/>
        </w:rPr>
        <w:t>nternational travelers with travel history to high</w:t>
      </w:r>
      <w:r w:rsidR="007D7BE3" w:rsidRPr="00CE6CCF">
        <w:rPr>
          <w:rFonts w:ascii="Sylfaen" w:hAnsi="Sylfaen" w:cstheme="minorHAnsi"/>
        </w:rPr>
        <w:t>-</w:t>
      </w:r>
      <w:r w:rsidR="002849DB" w:rsidRPr="00CE6CCF">
        <w:rPr>
          <w:rFonts w:ascii="Sylfaen" w:hAnsi="Sylfaen" w:cstheme="minorHAnsi"/>
        </w:rPr>
        <w:t xml:space="preserve">risk countries are advised to monitor their health status within 14 days and </w:t>
      </w:r>
      <w:r w:rsidR="00F8698B" w:rsidRPr="00CE6CCF">
        <w:rPr>
          <w:rFonts w:ascii="Sylfaen" w:hAnsi="Sylfaen" w:cstheme="minorHAnsi"/>
        </w:rPr>
        <w:t>contact the</w:t>
      </w:r>
      <w:r w:rsidR="002849DB" w:rsidRPr="00CE6CCF">
        <w:rPr>
          <w:rFonts w:ascii="Sylfaen" w:hAnsi="Sylfaen" w:cstheme="minorHAnsi"/>
        </w:rPr>
        <w:t xml:space="preserve"> health provider or </w:t>
      </w:r>
      <w:r w:rsidR="00F8698B" w:rsidRPr="00CE6CCF">
        <w:rPr>
          <w:rFonts w:ascii="Sylfaen" w:hAnsi="Sylfaen" w:cstheme="minorHAnsi"/>
        </w:rPr>
        <w:t xml:space="preserve">use </w:t>
      </w:r>
      <w:r w:rsidR="002849DB" w:rsidRPr="00CE6CCF">
        <w:rPr>
          <w:rFonts w:ascii="Sylfaen" w:hAnsi="Sylfaen" w:cstheme="minorHAnsi"/>
        </w:rPr>
        <w:t>the hotline in case of symptom</w:t>
      </w:r>
      <w:r w:rsidR="00F8698B" w:rsidRPr="00CE6CCF">
        <w:rPr>
          <w:rFonts w:ascii="Sylfaen" w:hAnsi="Sylfaen" w:cstheme="minorHAnsi"/>
        </w:rPr>
        <w:t xml:space="preserve"> onset</w:t>
      </w:r>
      <w:r w:rsidR="002849DB" w:rsidRPr="00CE6CCF">
        <w:rPr>
          <w:rFonts w:ascii="Sylfaen" w:hAnsi="Sylfaen" w:cstheme="minorHAnsi"/>
        </w:rPr>
        <w:t>. This information is provided verbally as well as through the posters placed at PoEs. </w:t>
      </w:r>
    </w:p>
    <w:p w14:paraId="0DC150EA" w14:textId="77777777" w:rsidR="00CE6CCF" w:rsidRPr="00CE6CCF" w:rsidRDefault="00CE6CCF" w:rsidP="00CE6CCF">
      <w:pPr>
        <w:shd w:val="clear" w:color="auto" w:fill="FFFFFF"/>
        <w:spacing w:after="0" w:line="240" w:lineRule="auto"/>
        <w:jc w:val="both"/>
        <w:outlineLvl w:val="0"/>
        <w:rPr>
          <w:rFonts w:ascii="Sylfaen" w:hAnsi="Sylfaen" w:cstheme="minorHAnsi"/>
        </w:rPr>
      </w:pPr>
    </w:p>
    <w:p w14:paraId="1D0CC2B6" w14:textId="62EEAD41" w:rsidR="005F0498" w:rsidRDefault="00934016" w:rsidP="00CE6CCF">
      <w:pPr>
        <w:shd w:val="clear" w:color="auto" w:fill="FFFFFF"/>
        <w:spacing w:after="0" w:line="240" w:lineRule="auto"/>
        <w:jc w:val="both"/>
        <w:outlineLvl w:val="0"/>
        <w:rPr>
          <w:rFonts w:ascii="Sylfaen" w:eastAsia="Times New Roman" w:hAnsi="Sylfaen" w:cstheme="minorHAnsi"/>
          <w:b/>
          <w:i/>
          <w:lang w:val="en"/>
        </w:rPr>
      </w:pPr>
      <w:r w:rsidRPr="00CE6CCF">
        <w:rPr>
          <w:rFonts w:ascii="Sylfaen" w:eastAsia="Times New Roman" w:hAnsi="Sylfaen" w:cstheme="minorHAnsi"/>
          <w:b/>
          <w:i/>
          <w:lang w:val="en"/>
        </w:rPr>
        <w:t>Measures i</w:t>
      </w:r>
      <w:r w:rsidR="005F0498" w:rsidRPr="00CE6CCF">
        <w:rPr>
          <w:rFonts w:ascii="Sylfaen" w:eastAsia="Times New Roman" w:hAnsi="Sylfaen" w:cstheme="minorHAnsi"/>
          <w:b/>
          <w:i/>
          <w:lang w:val="en"/>
        </w:rPr>
        <w:t>n case of suspected symptoms</w:t>
      </w:r>
    </w:p>
    <w:p w14:paraId="4C49C99E" w14:textId="77777777" w:rsidR="00CE6CCF" w:rsidRPr="00CE6CCF" w:rsidRDefault="00CE6CCF" w:rsidP="00CE6CCF">
      <w:pPr>
        <w:shd w:val="clear" w:color="auto" w:fill="FFFFFF"/>
        <w:spacing w:after="0" w:line="240" w:lineRule="auto"/>
        <w:jc w:val="both"/>
        <w:outlineLvl w:val="0"/>
        <w:rPr>
          <w:rFonts w:ascii="Sylfaen" w:hAnsi="Sylfaen" w:cstheme="minorHAnsi"/>
          <w:b/>
          <w:i/>
        </w:rPr>
      </w:pPr>
    </w:p>
    <w:p w14:paraId="57481552" w14:textId="2797B608" w:rsidR="00706901" w:rsidRDefault="00706901" w:rsidP="00CE6CCF">
      <w:pPr>
        <w:spacing w:after="0" w:line="240" w:lineRule="auto"/>
        <w:ind w:right="10"/>
        <w:jc w:val="both"/>
        <w:rPr>
          <w:rFonts w:ascii="Sylfaen" w:eastAsia="Times New Roman" w:hAnsi="Sylfaen" w:cstheme="minorHAnsi"/>
          <w:lang w:val="en"/>
        </w:rPr>
      </w:pPr>
      <w:r w:rsidRPr="00CE6CCF">
        <w:rPr>
          <w:rFonts w:ascii="Sylfaen" w:eastAsia="Times New Roman" w:hAnsi="Sylfaen" w:cstheme="minorHAnsi"/>
          <w:lang w:val="en"/>
        </w:rPr>
        <w:t>In case of any suspected symptoms related to coronavirus, the patient is immediately referred to the infectious diseases hospitals (in Tbilisi, Kutaisi, Batumi, Zugdidi)</w:t>
      </w:r>
      <w:r w:rsidR="00D45757">
        <w:rPr>
          <w:rFonts w:ascii="Sylfaen" w:eastAsia="Times New Roman" w:hAnsi="Sylfaen" w:cstheme="minorHAnsi"/>
          <w:lang w:val="en"/>
        </w:rPr>
        <w:t xml:space="preserve"> by the specially equipped reano</w:t>
      </w:r>
      <w:r w:rsidRPr="00CE6CCF">
        <w:rPr>
          <w:rFonts w:ascii="Sylfaen" w:eastAsia="Times New Roman" w:hAnsi="Sylfaen" w:cstheme="minorHAnsi"/>
          <w:lang w:val="en"/>
        </w:rPr>
        <w:t xml:space="preserve">mobiles. Also, several medical facilities and related buildings were </w:t>
      </w:r>
      <w:r w:rsidR="00B9771E" w:rsidRPr="00CE6CCF">
        <w:rPr>
          <w:rFonts w:ascii="Sylfaen" w:eastAsia="Times New Roman" w:hAnsi="Sylfaen" w:cstheme="minorHAnsi"/>
          <w:lang w:val="en"/>
        </w:rPr>
        <w:t xml:space="preserve">selected </w:t>
      </w:r>
      <w:r w:rsidRPr="00CE6CCF">
        <w:rPr>
          <w:rFonts w:ascii="Sylfaen" w:eastAsia="Times New Roman" w:hAnsi="Sylfaen" w:cstheme="minorHAnsi"/>
          <w:lang w:val="en"/>
        </w:rPr>
        <w:t xml:space="preserve">for the quarantine purposes. </w:t>
      </w:r>
    </w:p>
    <w:p w14:paraId="45C89D79" w14:textId="77777777" w:rsidR="00CE6CCF" w:rsidRPr="00CE6CCF" w:rsidRDefault="00CE6CCF" w:rsidP="00CE6CCF">
      <w:pPr>
        <w:spacing w:after="0" w:line="240" w:lineRule="auto"/>
        <w:ind w:right="10"/>
        <w:jc w:val="both"/>
        <w:rPr>
          <w:rFonts w:ascii="Sylfaen" w:eastAsia="Times New Roman" w:hAnsi="Sylfaen" w:cstheme="minorHAnsi"/>
          <w:lang w:val="en"/>
        </w:rPr>
      </w:pPr>
    </w:p>
    <w:p w14:paraId="7E05AD5E" w14:textId="7F0C3CF2" w:rsidR="00E9799D" w:rsidRPr="00CE6CCF" w:rsidRDefault="007D7BE3" w:rsidP="00CE6CCF">
      <w:pPr>
        <w:spacing w:after="0" w:line="240" w:lineRule="auto"/>
        <w:ind w:right="10"/>
        <w:jc w:val="both"/>
        <w:rPr>
          <w:rStyle w:val="tlid-translation"/>
          <w:rFonts w:ascii="Sylfaen" w:hAnsi="Sylfaen" w:cstheme="minorHAnsi"/>
          <w:lang w:val="en"/>
        </w:rPr>
      </w:pPr>
      <w:r w:rsidRPr="00CE6CCF">
        <w:rPr>
          <w:rStyle w:val="tlid-translation"/>
          <w:rFonts w:ascii="Sylfaen" w:hAnsi="Sylfaen" w:cstheme="minorHAnsi"/>
          <w:lang w:val="en"/>
        </w:rPr>
        <w:lastRenderedPageBreak/>
        <w:t>The</w:t>
      </w:r>
      <w:r w:rsidR="00E9799D" w:rsidRPr="00CE6CCF">
        <w:rPr>
          <w:rStyle w:val="tlid-translation"/>
          <w:rFonts w:ascii="Sylfaen" w:hAnsi="Sylfaen" w:cstheme="minorHAnsi"/>
          <w:lang w:val="en"/>
        </w:rPr>
        <w:t xml:space="preserve"> high-risk travelers are transported </w:t>
      </w:r>
      <w:r w:rsidRPr="00CE6CCF">
        <w:rPr>
          <w:rStyle w:val="tlid-translation"/>
          <w:rFonts w:ascii="Sylfaen" w:hAnsi="Sylfaen" w:cstheme="minorHAnsi"/>
          <w:lang w:val="en"/>
        </w:rPr>
        <w:t xml:space="preserve">to specially designated quarantine areas, where they stay until </w:t>
      </w:r>
      <w:r w:rsidR="00E9799D" w:rsidRPr="00CE6CCF">
        <w:rPr>
          <w:rStyle w:val="tlid-translation"/>
          <w:rFonts w:ascii="Sylfaen" w:hAnsi="Sylfaen" w:cstheme="minorHAnsi"/>
          <w:lang w:val="en"/>
        </w:rPr>
        <w:t xml:space="preserve">the end of the incubation period </w:t>
      </w:r>
      <w:r w:rsidR="00D45757">
        <w:rPr>
          <w:rStyle w:val="tlid-translation"/>
          <w:rFonts w:ascii="Sylfaen" w:hAnsi="Sylfaen" w:cstheme="minorHAnsi"/>
          <w:lang w:val="en"/>
        </w:rPr>
        <w:t xml:space="preserve">(14 days) </w:t>
      </w:r>
      <w:r w:rsidR="00E9799D" w:rsidRPr="00CE6CCF">
        <w:rPr>
          <w:rStyle w:val="tlid-translation"/>
          <w:rFonts w:ascii="Sylfaen" w:hAnsi="Sylfaen" w:cstheme="minorHAnsi"/>
          <w:lang w:val="en"/>
        </w:rPr>
        <w:t xml:space="preserve">to exclude </w:t>
      </w:r>
      <w:r w:rsidR="00E9799D" w:rsidRPr="00CE6CCF">
        <w:rPr>
          <w:rStyle w:val="tlid-translation"/>
          <w:rFonts w:ascii="Sylfaen" w:hAnsi="Sylfaen" w:cstheme="minorHAnsi"/>
          <w:lang w:val="ka-GE"/>
        </w:rPr>
        <w:t>existance of infectio</w:t>
      </w:r>
      <w:r w:rsidR="00E9799D" w:rsidRPr="00CE6CCF">
        <w:rPr>
          <w:rStyle w:val="tlid-translation"/>
          <w:rFonts w:ascii="Sylfaen" w:hAnsi="Sylfaen" w:cstheme="minorHAnsi"/>
        </w:rPr>
        <w:t>n</w:t>
      </w:r>
      <w:r w:rsidR="00E9799D" w:rsidRPr="00CE6CCF">
        <w:rPr>
          <w:rStyle w:val="tlid-translation"/>
          <w:rFonts w:ascii="Sylfaen" w:hAnsi="Sylfaen" w:cstheme="minorHAnsi"/>
          <w:lang w:val="en"/>
        </w:rPr>
        <w:t>, as they may have been in contact with the infected persons and symptoms have not yet been identified.</w:t>
      </w:r>
    </w:p>
    <w:p w14:paraId="0E16D0E7" w14:textId="77777777" w:rsidR="00934016" w:rsidRPr="00CE6CCF" w:rsidRDefault="00934016" w:rsidP="00CE6CCF">
      <w:pPr>
        <w:spacing w:after="0" w:line="240" w:lineRule="auto"/>
        <w:ind w:right="10"/>
        <w:jc w:val="both"/>
        <w:rPr>
          <w:rStyle w:val="tlid-translation"/>
          <w:rFonts w:ascii="Sylfaen" w:hAnsi="Sylfaen" w:cstheme="minorHAnsi"/>
          <w:lang w:val="en"/>
        </w:rPr>
      </w:pPr>
    </w:p>
    <w:p w14:paraId="79798727" w14:textId="4642DCA0" w:rsidR="00934016" w:rsidRDefault="00934016" w:rsidP="00CE6CCF">
      <w:pPr>
        <w:spacing w:after="0" w:line="240" w:lineRule="auto"/>
        <w:ind w:right="10"/>
        <w:jc w:val="both"/>
        <w:rPr>
          <w:rStyle w:val="tlid-translation"/>
          <w:rFonts w:ascii="Sylfaen" w:hAnsi="Sylfaen" w:cstheme="minorHAnsi"/>
          <w:b/>
          <w:i/>
        </w:rPr>
      </w:pPr>
      <w:r w:rsidRPr="00CE6CCF">
        <w:rPr>
          <w:rStyle w:val="tlid-translation"/>
          <w:rFonts w:ascii="Sylfaen" w:hAnsi="Sylfaen" w:cstheme="minorHAnsi"/>
          <w:b/>
          <w:i/>
        </w:rPr>
        <w:t>Incident Management system</w:t>
      </w:r>
    </w:p>
    <w:p w14:paraId="3C4DF416" w14:textId="77777777" w:rsidR="00CE6CCF" w:rsidRPr="00CE6CCF" w:rsidRDefault="00CE6CCF" w:rsidP="00CE6CCF">
      <w:pPr>
        <w:spacing w:after="0" w:line="240" w:lineRule="auto"/>
        <w:ind w:right="10"/>
        <w:jc w:val="both"/>
        <w:rPr>
          <w:rStyle w:val="tlid-translation"/>
          <w:rFonts w:ascii="Sylfaen" w:hAnsi="Sylfaen" w:cstheme="minorHAnsi"/>
          <w:b/>
          <w:i/>
        </w:rPr>
      </w:pPr>
    </w:p>
    <w:p w14:paraId="37A197FB" w14:textId="0366DF3B" w:rsidR="00FE1281" w:rsidRDefault="00FE1281" w:rsidP="00CE6CCF">
      <w:pPr>
        <w:spacing w:after="0" w:line="240" w:lineRule="auto"/>
        <w:ind w:right="10"/>
        <w:jc w:val="both"/>
        <w:rPr>
          <w:rFonts w:ascii="Sylfaen" w:hAnsi="Sylfaen" w:cstheme="minorHAnsi"/>
        </w:rPr>
      </w:pPr>
      <w:r w:rsidRPr="00CE6CCF">
        <w:rPr>
          <w:rFonts w:ascii="Sylfaen" w:hAnsi="Sylfaen" w:cstheme="minorHAnsi"/>
        </w:rPr>
        <w:t xml:space="preserve">Public Health Emergency Operations Center (PHEOC) </w:t>
      </w:r>
      <w:r w:rsidR="002849DB" w:rsidRPr="00CE6CCF">
        <w:rPr>
          <w:rFonts w:ascii="Sylfaen" w:hAnsi="Sylfaen" w:cstheme="minorHAnsi"/>
        </w:rPr>
        <w:t>was</w:t>
      </w:r>
      <w:r w:rsidRPr="00CE6CCF">
        <w:rPr>
          <w:rFonts w:ascii="Sylfaen" w:hAnsi="Sylfaen" w:cstheme="minorHAnsi"/>
        </w:rPr>
        <w:t xml:space="preserve"> activated at the National Center for Disease Control and Public Health </w:t>
      </w:r>
      <w:r w:rsidR="002849DB" w:rsidRPr="00CE6CCF">
        <w:rPr>
          <w:rFonts w:ascii="Sylfaen" w:hAnsi="Sylfaen" w:cstheme="minorHAnsi"/>
        </w:rPr>
        <w:t xml:space="preserve">(NCDC) </w:t>
      </w:r>
      <w:r w:rsidRPr="00CE6CCF">
        <w:rPr>
          <w:rFonts w:ascii="Sylfaen" w:hAnsi="Sylfaen" w:cstheme="minorHAnsi"/>
        </w:rPr>
        <w:t>and Incident Management Team was established</w:t>
      </w:r>
      <w:r w:rsidR="00CF4A0F" w:rsidRPr="00CE6CCF">
        <w:rPr>
          <w:rFonts w:ascii="Sylfaen" w:hAnsi="Sylfaen" w:cstheme="minorHAnsi"/>
        </w:rPr>
        <w:t xml:space="preserve"> (</w:t>
      </w:r>
      <w:r w:rsidR="00CF4A0F" w:rsidRPr="00CE6CCF">
        <w:rPr>
          <w:rFonts w:ascii="Sylfaen" w:hAnsi="Sylfaen" w:cstheme="minorHAnsi"/>
          <w:bCs/>
        </w:rPr>
        <w:t>Order #06-9/o of the Director General of the NCDC of January 24, 2020, on “Approval of Measures to Prevent the Possible Import and Spread of COVID-19 in Georgia“)</w:t>
      </w:r>
      <w:r w:rsidR="00E42B79" w:rsidRPr="00CE6CCF">
        <w:rPr>
          <w:rFonts w:ascii="Sylfaen" w:hAnsi="Sylfaen" w:cstheme="minorHAnsi"/>
        </w:rPr>
        <w:t>.</w:t>
      </w:r>
    </w:p>
    <w:p w14:paraId="1599D4A0" w14:textId="77777777" w:rsidR="00CE6CCF" w:rsidRPr="00CE6CCF" w:rsidRDefault="00CE6CCF" w:rsidP="00CE6CCF">
      <w:pPr>
        <w:spacing w:after="0" w:line="240" w:lineRule="auto"/>
        <w:ind w:right="10"/>
        <w:jc w:val="both"/>
        <w:rPr>
          <w:rFonts w:ascii="Sylfaen" w:hAnsi="Sylfaen" w:cstheme="minorHAnsi"/>
        </w:rPr>
      </w:pPr>
    </w:p>
    <w:p w14:paraId="1B52C3D7" w14:textId="138B0328" w:rsidR="00E9799D" w:rsidRDefault="00E9799D" w:rsidP="00CE6CCF">
      <w:pPr>
        <w:spacing w:after="0" w:line="240" w:lineRule="auto"/>
        <w:ind w:right="10"/>
        <w:jc w:val="both"/>
        <w:rPr>
          <w:rFonts w:ascii="Sylfaen" w:hAnsi="Sylfaen" w:cstheme="minorHAnsi"/>
        </w:rPr>
      </w:pPr>
      <w:r w:rsidRPr="00CE6CCF">
        <w:rPr>
          <w:rFonts w:ascii="Sylfaen" w:hAnsi="Sylfaen" w:cstheme="minorHAnsi"/>
        </w:rPr>
        <w:t xml:space="preserve">To strengthen the preparedness and identify gaps, </w:t>
      </w:r>
      <w:r w:rsidR="00821033" w:rsidRPr="00CE6CCF">
        <w:rPr>
          <w:rFonts w:ascii="Sylfaen" w:hAnsi="Sylfaen" w:cstheme="minorHAnsi"/>
        </w:rPr>
        <w:t xml:space="preserve">a </w:t>
      </w:r>
      <w:r w:rsidRPr="00CE6CCF">
        <w:rPr>
          <w:rFonts w:ascii="Sylfaen" w:hAnsi="Sylfaen" w:cstheme="minorHAnsi"/>
        </w:rPr>
        <w:t>multi</w:t>
      </w:r>
      <w:r w:rsidR="00D45757">
        <w:rPr>
          <w:rFonts w:ascii="Sylfaen" w:hAnsi="Sylfaen" w:cstheme="minorHAnsi"/>
        </w:rPr>
        <w:t xml:space="preserve"> </w:t>
      </w:r>
      <w:r w:rsidRPr="00CE6CCF">
        <w:rPr>
          <w:rFonts w:ascii="Sylfaen" w:hAnsi="Sylfaen" w:cstheme="minorHAnsi"/>
        </w:rPr>
        <w:t>sectoral tabletop exercise was conducted by the NCDC with participation of all stakeholders in Tbilisi and Batumi</w:t>
      </w:r>
      <w:r w:rsidR="00B9771E" w:rsidRPr="00CE6CCF">
        <w:rPr>
          <w:rFonts w:ascii="Sylfaen" w:hAnsi="Sylfaen" w:cstheme="minorHAnsi"/>
        </w:rPr>
        <w:t>.</w:t>
      </w:r>
      <w:r w:rsidRPr="00CE6CCF">
        <w:rPr>
          <w:rFonts w:ascii="Sylfaen" w:hAnsi="Sylfaen" w:cstheme="minorHAnsi"/>
        </w:rPr>
        <w:t xml:space="preserve">  </w:t>
      </w:r>
    </w:p>
    <w:p w14:paraId="497EAF6D" w14:textId="77777777" w:rsidR="00CE6CCF" w:rsidRPr="00CE6CCF" w:rsidRDefault="00CE6CCF" w:rsidP="00CE6CCF">
      <w:pPr>
        <w:spacing w:after="0" w:line="240" w:lineRule="auto"/>
        <w:ind w:right="10"/>
        <w:jc w:val="both"/>
        <w:rPr>
          <w:rFonts w:ascii="Sylfaen" w:hAnsi="Sylfaen" w:cstheme="minorHAnsi"/>
        </w:rPr>
      </w:pPr>
    </w:p>
    <w:p w14:paraId="0DFBF267" w14:textId="1EC33F33" w:rsidR="00467150" w:rsidRDefault="00585AF0" w:rsidP="00CE6CCF">
      <w:pPr>
        <w:spacing w:after="0" w:line="240" w:lineRule="auto"/>
        <w:ind w:right="10"/>
        <w:jc w:val="both"/>
        <w:rPr>
          <w:rFonts w:ascii="Sylfaen" w:hAnsi="Sylfaen" w:cstheme="minorHAnsi"/>
        </w:rPr>
      </w:pPr>
      <w:r w:rsidRPr="00170837">
        <w:rPr>
          <w:rFonts w:ascii="Sylfaen" w:hAnsi="Sylfaen" w:cstheme="minorHAnsi"/>
          <w:bCs/>
        </w:rPr>
        <w:t xml:space="preserve">MoIDPLHSA and </w:t>
      </w:r>
      <w:r w:rsidR="00E9799D" w:rsidRPr="00170837">
        <w:rPr>
          <w:rStyle w:val="Emphasis"/>
          <w:rFonts w:ascii="Sylfaen" w:hAnsi="Sylfaen" w:cstheme="minorHAnsi"/>
          <w:bCs/>
          <w:i w:val="0"/>
          <w:iCs w:val="0"/>
          <w:shd w:val="clear" w:color="auto" w:fill="FFFFFF"/>
        </w:rPr>
        <w:t>ESCUAC</w:t>
      </w:r>
      <w:r w:rsidR="00E9799D" w:rsidRPr="00CE6CCF">
        <w:rPr>
          <w:rStyle w:val="tlid-translation"/>
          <w:rFonts w:ascii="Sylfaen" w:hAnsi="Sylfaen" w:cstheme="minorHAnsi"/>
          <w:lang w:val="en"/>
        </w:rPr>
        <w:t xml:space="preserve"> has identified the capacity of health facilities and strategic stocks: capacity of </w:t>
      </w:r>
      <w:r w:rsidR="00821033" w:rsidRPr="00CE6CCF">
        <w:rPr>
          <w:rStyle w:val="tlid-translation"/>
          <w:rFonts w:ascii="Sylfaen" w:hAnsi="Sylfaen" w:cstheme="minorHAnsi"/>
          <w:lang w:val="en"/>
        </w:rPr>
        <w:t>i</w:t>
      </w:r>
      <w:r w:rsidR="00E9799D" w:rsidRPr="00CE6CCF">
        <w:rPr>
          <w:rStyle w:val="tlid-translation"/>
          <w:rFonts w:ascii="Sylfaen" w:hAnsi="Sylfaen" w:cstheme="minorHAnsi"/>
          <w:lang w:val="en"/>
        </w:rPr>
        <w:t>nfectious profile clinics; adult and children's emergency beds, artificial respiration devices/ventilators, isolated wards, personal protective equipment, medical masks, medical gloves, hand and surface sanitizer solutions</w:t>
      </w:r>
      <w:r w:rsidR="00821033" w:rsidRPr="00CE6CCF">
        <w:rPr>
          <w:rStyle w:val="tlid-translation"/>
          <w:rFonts w:ascii="Sylfaen" w:hAnsi="Sylfaen" w:cstheme="minorHAnsi"/>
          <w:lang w:val="en"/>
        </w:rPr>
        <w:t>,</w:t>
      </w:r>
      <w:r w:rsidR="00E9799D" w:rsidRPr="00CE6CCF">
        <w:rPr>
          <w:rStyle w:val="tlid-translation"/>
          <w:rFonts w:ascii="Sylfaen" w:hAnsi="Sylfaen" w:cstheme="minorHAnsi"/>
          <w:lang w:val="en"/>
        </w:rPr>
        <w:t xml:space="preserve"> etc. Employees, who may be in direct contact with the infected patients are trained in the </w:t>
      </w:r>
      <w:r w:rsidR="00E9799D" w:rsidRPr="00CE6CCF">
        <w:rPr>
          <w:rFonts w:ascii="Sylfaen" w:hAnsi="Sylfaen" w:cstheme="minorHAnsi"/>
        </w:rPr>
        <w:t xml:space="preserve">Emergency call protocol; </w:t>
      </w:r>
      <w:r w:rsidR="00E9799D" w:rsidRPr="00CE6CCF">
        <w:rPr>
          <w:rStyle w:val="tlid-translation"/>
          <w:rFonts w:ascii="Sylfaen" w:hAnsi="Sylfaen" w:cstheme="minorHAnsi"/>
          <w:lang w:val="en"/>
        </w:rPr>
        <w:t>Rules of put</w:t>
      </w:r>
      <w:r w:rsidR="005F64A0" w:rsidRPr="00CE6CCF">
        <w:rPr>
          <w:rStyle w:val="tlid-translation"/>
          <w:rFonts w:ascii="Sylfaen" w:hAnsi="Sylfaen" w:cstheme="minorHAnsi"/>
          <w:lang w:val="en"/>
        </w:rPr>
        <w:t>-</w:t>
      </w:r>
      <w:r w:rsidR="00E9799D" w:rsidRPr="00CE6CCF">
        <w:rPr>
          <w:rStyle w:val="tlid-translation"/>
          <w:rFonts w:ascii="Sylfaen" w:hAnsi="Sylfaen" w:cstheme="minorHAnsi"/>
          <w:lang w:val="en"/>
        </w:rPr>
        <w:t>on/take-off personal protective equipment</w:t>
      </w:r>
      <w:r w:rsidR="00E9799D" w:rsidRPr="00CE6CCF">
        <w:rPr>
          <w:rFonts w:ascii="Sylfaen" w:hAnsi="Sylfaen" w:cstheme="minorHAnsi"/>
          <w:lang w:val="ka-GE"/>
        </w:rPr>
        <w:t>;</w:t>
      </w:r>
      <w:r w:rsidR="00E9799D" w:rsidRPr="00CE6CCF">
        <w:rPr>
          <w:rFonts w:ascii="Sylfaen" w:hAnsi="Sylfaen" w:cstheme="minorHAnsi"/>
        </w:rPr>
        <w:t xml:space="preserve"> Procedures for the transfer of infected persons; hand and surface treatment with disinfectant solutions</w:t>
      </w:r>
      <w:r w:rsidR="00F47638" w:rsidRPr="00CE6CCF">
        <w:rPr>
          <w:rFonts w:ascii="Sylfaen" w:hAnsi="Sylfaen" w:cstheme="minorHAnsi"/>
        </w:rPr>
        <w:t>.</w:t>
      </w:r>
    </w:p>
    <w:p w14:paraId="1C1CD65F" w14:textId="77777777" w:rsidR="00CE6CCF" w:rsidRPr="00CE6CCF" w:rsidRDefault="00CE6CCF" w:rsidP="00CE6CCF">
      <w:pPr>
        <w:spacing w:after="0" w:line="240" w:lineRule="auto"/>
        <w:ind w:right="10"/>
        <w:jc w:val="both"/>
        <w:rPr>
          <w:rFonts w:ascii="Sylfaen" w:hAnsi="Sylfaen" w:cstheme="minorHAnsi"/>
        </w:rPr>
      </w:pPr>
    </w:p>
    <w:p w14:paraId="3D323737" w14:textId="3D5772A1" w:rsidR="00706901" w:rsidRPr="00CE6CCF" w:rsidRDefault="00706901" w:rsidP="00CE6CCF">
      <w:pPr>
        <w:spacing w:after="0" w:line="240" w:lineRule="auto"/>
        <w:ind w:right="10"/>
        <w:jc w:val="both"/>
        <w:rPr>
          <w:rFonts w:ascii="Sylfaen" w:hAnsi="Sylfaen" w:cstheme="minorHAnsi"/>
        </w:rPr>
      </w:pPr>
      <w:r w:rsidRPr="00CE6CCF">
        <w:rPr>
          <w:rFonts w:ascii="Sylfaen" w:hAnsi="Sylfaen" w:cstheme="minorHAnsi"/>
        </w:rPr>
        <w:t xml:space="preserve">From </w:t>
      </w:r>
      <w:r w:rsidR="00A968C6" w:rsidRPr="00CE6CCF">
        <w:rPr>
          <w:rFonts w:ascii="Sylfaen" w:hAnsi="Sylfaen" w:cstheme="minorHAnsi"/>
        </w:rPr>
        <w:t xml:space="preserve">the </w:t>
      </w:r>
      <w:r w:rsidRPr="00CE6CCF">
        <w:rPr>
          <w:rFonts w:ascii="Sylfaen" w:hAnsi="Sylfaen" w:cstheme="minorHAnsi"/>
        </w:rPr>
        <w:t>4</w:t>
      </w:r>
      <w:r w:rsidRPr="00CE6CCF">
        <w:rPr>
          <w:rFonts w:ascii="Sylfaen" w:hAnsi="Sylfaen" w:cstheme="minorHAnsi"/>
          <w:vertAlign w:val="superscript"/>
        </w:rPr>
        <w:t>th</w:t>
      </w:r>
      <w:r w:rsidRPr="00CE6CCF">
        <w:rPr>
          <w:rFonts w:ascii="Sylfaen" w:hAnsi="Sylfaen" w:cstheme="minorHAnsi"/>
        </w:rPr>
        <w:t xml:space="preserve"> of February R. Lugar Center of Public Health Research under NCDC is able to test samples on COVID-19 according to the protocol and has sufficient supply of test kits.</w:t>
      </w:r>
    </w:p>
    <w:p w14:paraId="5ED56959" w14:textId="77777777" w:rsidR="00CE6CCF" w:rsidRPr="00CE6CCF" w:rsidRDefault="00CE6CCF" w:rsidP="00CE6CCF">
      <w:pPr>
        <w:spacing w:after="0" w:line="240" w:lineRule="auto"/>
        <w:ind w:right="10"/>
        <w:jc w:val="both"/>
        <w:rPr>
          <w:rFonts w:ascii="Sylfaen" w:hAnsi="Sylfaen" w:cstheme="minorHAnsi"/>
        </w:rPr>
      </w:pPr>
    </w:p>
    <w:p w14:paraId="0BA5B662" w14:textId="448189BE" w:rsidR="002415AC" w:rsidRPr="00CE6CCF" w:rsidRDefault="00934016" w:rsidP="00CE6CCF">
      <w:pPr>
        <w:spacing w:after="0" w:line="240" w:lineRule="auto"/>
        <w:ind w:right="10"/>
        <w:jc w:val="both"/>
        <w:rPr>
          <w:rFonts w:ascii="Sylfaen" w:hAnsi="Sylfaen" w:cstheme="minorHAnsi"/>
          <w:b/>
          <w:i/>
        </w:rPr>
      </w:pPr>
      <w:r w:rsidRPr="00CE6CCF">
        <w:rPr>
          <w:rFonts w:ascii="Sylfaen" w:hAnsi="Sylfaen" w:cstheme="minorHAnsi"/>
          <w:b/>
          <w:i/>
        </w:rPr>
        <w:t>Protocols/Recommendations</w:t>
      </w:r>
    </w:p>
    <w:p w14:paraId="388E2187" w14:textId="77777777" w:rsidR="00934016" w:rsidRPr="00CE6CCF" w:rsidRDefault="00934016" w:rsidP="00CE6CCF">
      <w:pPr>
        <w:spacing w:after="0" w:line="240" w:lineRule="auto"/>
        <w:ind w:right="10"/>
        <w:jc w:val="both"/>
        <w:rPr>
          <w:rFonts w:ascii="Sylfaen" w:hAnsi="Sylfaen" w:cstheme="minorHAnsi"/>
          <w:b/>
          <w:i/>
        </w:rPr>
      </w:pPr>
    </w:p>
    <w:p w14:paraId="146CDD8A" w14:textId="77777777" w:rsidR="0074123E" w:rsidRDefault="00706901" w:rsidP="00CE6CCF">
      <w:pPr>
        <w:spacing w:after="0" w:line="240" w:lineRule="auto"/>
        <w:ind w:right="10"/>
        <w:jc w:val="both"/>
        <w:rPr>
          <w:rFonts w:ascii="Sylfaen" w:hAnsi="Sylfaen" w:cstheme="minorHAnsi"/>
        </w:rPr>
      </w:pPr>
      <w:r w:rsidRPr="00CE6CCF">
        <w:rPr>
          <w:rFonts w:ascii="Sylfaen" w:hAnsi="Sylfaen" w:cstheme="minorHAnsi"/>
          <w:lang w:val="ka-GE"/>
        </w:rPr>
        <w:t xml:space="preserve">Temporary Recommendations </w:t>
      </w:r>
      <w:r w:rsidR="00934016" w:rsidRPr="00CE6CCF">
        <w:rPr>
          <w:rFonts w:ascii="Sylfaen" w:hAnsi="Sylfaen" w:cstheme="minorHAnsi"/>
        </w:rPr>
        <w:t>in t</w:t>
      </w:r>
      <w:r w:rsidRPr="00CE6CCF">
        <w:rPr>
          <w:rFonts w:ascii="Sylfaen" w:hAnsi="Sylfaen" w:cstheme="minorHAnsi"/>
        </w:rPr>
        <w:t xml:space="preserve">erms of </w:t>
      </w:r>
      <w:r w:rsidRPr="00CE6CCF">
        <w:rPr>
          <w:rFonts w:ascii="Sylfaen" w:hAnsi="Sylfaen" w:cstheme="minorHAnsi"/>
          <w:lang w:val="ka-GE"/>
        </w:rPr>
        <w:t>the new Coronavirus (</w:t>
      </w:r>
      <w:r w:rsidR="007E7604" w:rsidRPr="00CE6CCF">
        <w:rPr>
          <w:rFonts w:ascii="Sylfaen" w:hAnsi="Sylfaen" w:cstheme="minorHAnsi"/>
        </w:rPr>
        <w:t>COVID-19</w:t>
      </w:r>
      <w:r w:rsidRPr="00CE6CCF">
        <w:rPr>
          <w:rFonts w:ascii="Sylfaen" w:hAnsi="Sylfaen" w:cstheme="minorHAnsi"/>
          <w:lang w:val="ka-GE"/>
        </w:rPr>
        <w:t>)</w:t>
      </w:r>
      <w:r w:rsidRPr="00CE6CCF">
        <w:rPr>
          <w:rFonts w:ascii="Sylfaen" w:hAnsi="Sylfaen" w:cstheme="minorHAnsi"/>
        </w:rPr>
        <w:t xml:space="preserve"> were approved by the </w:t>
      </w:r>
      <w:r w:rsidRPr="00CE6CCF">
        <w:rPr>
          <w:rFonts w:ascii="Sylfaen" w:hAnsi="Sylfaen" w:cstheme="minorHAnsi"/>
          <w:lang w:val="ka-GE"/>
        </w:rPr>
        <w:t>Order</w:t>
      </w:r>
      <w:r w:rsidRPr="00CE6CCF">
        <w:rPr>
          <w:rFonts w:ascii="Sylfaen" w:hAnsi="Sylfaen" w:cstheme="minorHAnsi"/>
        </w:rPr>
        <w:t xml:space="preserve"> </w:t>
      </w:r>
      <w:r w:rsidRPr="00CE6CCF">
        <w:rPr>
          <w:rFonts w:ascii="Sylfaen" w:hAnsi="Sylfaen" w:cstheme="minorHAnsi"/>
          <w:lang w:val="ka-GE"/>
        </w:rPr>
        <w:t>#06-27/o</w:t>
      </w:r>
      <w:r w:rsidRPr="00CE6CCF">
        <w:rPr>
          <w:rFonts w:ascii="Sylfaen" w:hAnsi="Sylfaen" w:cstheme="minorHAnsi"/>
        </w:rPr>
        <w:t xml:space="preserve"> of the </w:t>
      </w:r>
      <w:r w:rsidRPr="00CE6CCF">
        <w:rPr>
          <w:rFonts w:ascii="Sylfaen" w:hAnsi="Sylfaen" w:cstheme="minorHAnsi"/>
          <w:bCs/>
        </w:rPr>
        <w:t>Director General of NCDC on</w:t>
      </w:r>
      <w:r w:rsidRPr="00CE6CCF">
        <w:rPr>
          <w:rFonts w:ascii="Sylfaen" w:hAnsi="Sylfaen" w:cstheme="minorHAnsi"/>
        </w:rPr>
        <w:t xml:space="preserve"> February </w:t>
      </w:r>
      <w:r w:rsidRPr="00CE6CCF">
        <w:rPr>
          <w:rFonts w:ascii="Sylfaen" w:hAnsi="Sylfaen" w:cstheme="minorHAnsi"/>
          <w:lang w:val="ka-GE"/>
        </w:rPr>
        <w:t>7, 2020</w:t>
      </w:r>
      <w:r w:rsidRPr="00CE6CCF">
        <w:rPr>
          <w:rFonts w:ascii="Sylfaen" w:hAnsi="Sylfaen" w:cstheme="minorHAnsi"/>
        </w:rPr>
        <w:t xml:space="preserve">, which include: </w:t>
      </w:r>
    </w:p>
    <w:p w14:paraId="36D6EE23" w14:textId="6BB81708" w:rsidR="0074123E" w:rsidRDefault="00706901" w:rsidP="00CE6CCF">
      <w:pPr>
        <w:spacing w:after="0" w:line="240" w:lineRule="auto"/>
        <w:ind w:right="10"/>
        <w:jc w:val="both"/>
        <w:rPr>
          <w:rFonts w:ascii="Sylfaen" w:hAnsi="Sylfaen" w:cstheme="minorHAnsi"/>
        </w:rPr>
      </w:pPr>
      <w:r w:rsidRPr="00CE6CCF">
        <w:rPr>
          <w:rFonts w:ascii="Sylfaen" w:hAnsi="Sylfaen" w:cstheme="minorHAnsi"/>
        </w:rPr>
        <w:t>1) Use of PPE</w:t>
      </w:r>
      <w:r w:rsidRPr="00CE6CCF">
        <w:rPr>
          <w:rFonts w:ascii="Sylfaen" w:hAnsi="Sylfaen" w:cstheme="minorHAnsi"/>
          <w:lang w:val="ka-GE"/>
        </w:rPr>
        <w:t xml:space="preserve"> </w:t>
      </w:r>
      <w:r w:rsidRPr="00CE6CCF">
        <w:rPr>
          <w:rFonts w:ascii="Sylfaen" w:hAnsi="Sylfaen" w:cstheme="minorHAnsi"/>
        </w:rPr>
        <w:t xml:space="preserve">in case of infections (including the </w:t>
      </w:r>
      <w:r w:rsidR="0074123E" w:rsidRPr="00CE6CCF">
        <w:rPr>
          <w:rFonts w:ascii="Sylfaen" w:hAnsi="Sylfaen" w:cstheme="minorHAnsi"/>
        </w:rPr>
        <w:t>COVID-19</w:t>
      </w:r>
      <w:r w:rsidRPr="00CE6CCF">
        <w:rPr>
          <w:rFonts w:ascii="Sylfaen" w:hAnsi="Sylfaen" w:cstheme="minorHAnsi"/>
        </w:rPr>
        <w:t xml:space="preserve">); </w:t>
      </w:r>
    </w:p>
    <w:p w14:paraId="6DC47A61" w14:textId="7C752F26" w:rsidR="0074123E" w:rsidRDefault="00706901" w:rsidP="00CE6CCF">
      <w:pPr>
        <w:spacing w:after="0" w:line="240" w:lineRule="auto"/>
        <w:ind w:right="10"/>
        <w:jc w:val="both"/>
        <w:rPr>
          <w:rFonts w:ascii="Sylfaen" w:hAnsi="Sylfaen" w:cstheme="minorHAnsi"/>
        </w:rPr>
      </w:pPr>
      <w:r w:rsidRPr="00CE6CCF">
        <w:rPr>
          <w:rFonts w:ascii="Sylfaen" w:hAnsi="Sylfaen" w:cstheme="minorHAnsi"/>
        </w:rPr>
        <w:t xml:space="preserve">2) Infection prevention and control in management of possible </w:t>
      </w:r>
      <w:r w:rsidR="0074123E" w:rsidRPr="00CE6CCF">
        <w:rPr>
          <w:rFonts w:ascii="Sylfaen" w:hAnsi="Sylfaen" w:cstheme="minorHAnsi"/>
        </w:rPr>
        <w:t>COVID-19</w:t>
      </w:r>
      <w:r w:rsidR="0074123E">
        <w:rPr>
          <w:rFonts w:ascii="Sylfaen" w:hAnsi="Sylfaen" w:cstheme="minorHAnsi"/>
        </w:rPr>
        <w:t xml:space="preserve"> </w:t>
      </w:r>
      <w:r w:rsidRPr="00CE6CCF">
        <w:rPr>
          <w:rFonts w:ascii="Sylfaen" w:hAnsi="Sylfaen" w:cstheme="minorHAnsi"/>
        </w:rPr>
        <w:t xml:space="preserve">cases; </w:t>
      </w:r>
    </w:p>
    <w:p w14:paraId="49580303" w14:textId="06626479" w:rsidR="0074123E" w:rsidRDefault="00706901" w:rsidP="00CE6CCF">
      <w:pPr>
        <w:spacing w:after="0" w:line="240" w:lineRule="auto"/>
        <w:ind w:right="10"/>
        <w:jc w:val="both"/>
        <w:rPr>
          <w:rFonts w:ascii="Sylfaen" w:hAnsi="Sylfaen" w:cstheme="minorHAnsi"/>
        </w:rPr>
      </w:pPr>
      <w:r w:rsidRPr="00CE6CCF">
        <w:rPr>
          <w:rFonts w:ascii="Sylfaen" w:hAnsi="Sylfaen" w:cstheme="minorHAnsi"/>
        </w:rPr>
        <w:t xml:space="preserve">3) </w:t>
      </w:r>
      <w:r w:rsidR="0074123E" w:rsidRPr="00CE6CCF">
        <w:rPr>
          <w:rFonts w:ascii="Sylfaen" w:hAnsi="Sylfaen" w:cstheme="minorHAnsi"/>
        </w:rPr>
        <w:t>COVID-19</w:t>
      </w:r>
      <w:r w:rsidR="0074123E">
        <w:rPr>
          <w:rFonts w:ascii="Sylfaen" w:hAnsi="Sylfaen" w:cstheme="minorHAnsi"/>
        </w:rPr>
        <w:t xml:space="preserve"> </w:t>
      </w:r>
      <w:r w:rsidRPr="00CE6CCF">
        <w:rPr>
          <w:rFonts w:ascii="Sylfaen" w:hAnsi="Sylfaen" w:cstheme="minorHAnsi"/>
        </w:rPr>
        <w:t xml:space="preserve">case definition (temporary); </w:t>
      </w:r>
    </w:p>
    <w:p w14:paraId="023C7683" w14:textId="21B64915" w:rsidR="00706901" w:rsidRDefault="00706901" w:rsidP="00CE6CCF">
      <w:pPr>
        <w:spacing w:after="0" w:line="240" w:lineRule="auto"/>
        <w:ind w:right="10"/>
        <w:jc w:val="both"/>
        <w:rPr>
          <w:rFonts w:ascii="Sylfaen" w:hAnsi="Sylfaen" w:cstheme="minorHAnsi"/>
          <w:bCs/>
        </w:rPr>
      </w:pPr>
      <w:r w:rsidRPr="00CE6CCF">
        <w:rPr>
          <w:rFonts w:ascii="Sylfaen" w:hAnsi="Sylfaen" w:cstheme="minorHAnsi"/>
        </w:rPr>
        <w:t>4) Tracking algorithm; and</w:t>
      </w:r>
      <w:r w:rsidRPr="00CE6CCF">
        <w:rPr>
          <w:rFonts w:ascii="Sylfaen" w:hAnsi="Sylfaen" w:cstheme="minorHAnsi"/>
          <w:lang w:val="ka-GE"/>
        </w:rPr>
        <w:t xml:space="preserve"> Temporary Methodological Recommendations for Medical Facilities and Public Health Centers on </w:t>
      </w:r>
      <w:r w:rsidR="00335625" w:rsidRPr="00CE6CCF">
        <w:rPr>
          <w:rFonts w:ascii="Sylfaen" w:hAnsi="Sylfaen" w:cstheme="minorHAnsi"/>
        </w:rPr>
        <w:t>specimen collection</w:t>
      </w:r>
      <w:r w:rsidRPr="00CE6CCF">
        <w:rPr>
          <w:rFonts w:ascii="Sylfaen" w:hAnsi="Sylfaen" w:cstheme="minorHAnsi"/>
          <w:lang w:val="ka-GE"/>
        </w:rPr>
        <w:t xml:space="preserve"> from Possible Case of </w:t>
      </w:r>
      <w:r w:rsidR="0074123E" w:rsidRPr="00CE6CCF">
        <w:rPr>
          <w:rFonts w:ascii="Sylfaen" w:hAnsi="Sylfaen" w:cstheme="minorHAnsi"/>
        </w:rPr>
        <w:t>COVID-19</w:t>
      </w:r>
      <w:r w:rsidR="0074123E">
        <w:rPr>
          <w:rFonts w:ascii="Sylfaen" w:hAnsi="Sylfaen" w:cstheme="minorHAnsi"/>
        </w:rPr>
        <w:t xml:space="preserve"> </w:t>
      </w:r>
      <w:r w:rsidRPr="00CE6CCF">
        <w:rPr>
          <w:rFonts w:ascii="Sylfaen" w:hAnsi="Sylfaen" w:cstheme="minorHAnsi"/>
          <w:lang w:val="ka-GE"/>
        </w:rPr>
        <w:t>to Lab Testing was adopted on</w:t>
      </w:r>
      <w:r w:rsidRPr="00CE6CCF">
        <w:rPr>
          <w:rFonts w:ascii="Sylfaen" w:hAnsi="Sylfaen" w:cstheme="minorHAnsi"/>
          <w:b/>
          <w:lang w:val="ka-GE"/>
        </w:rPr>
        <w:t xml:space="preserve"> </w:t>
      </w:r>
      <w:r w:rsidRPr="00CE6CCF">
        <w:rPr>
          <w:rFonts w:ascii="Sylfaen" w:hAnsi="Sylfaen" w:cstheme="minorHAnsi"/>
          <w:lang w:val="ka-GE"/>
        </w:rPr>
        <w:t>February 12, 2020</w:t>
      </w:r>
      <w:r w:rsidRPr="00CE6CCF">
        <w:rPr>
          <w:rFonts w:ascii="Sylfaen" w:hAnsi="Sylfaen" w:cstheme="minorHAnsi"/>
        </w:rPr>
        <w:t xml:space="preserve"> by the </w:t>
      </w:r>
      <w:r w:rsidRPr="00CE6CCF">
        <w:rPr>
          <w:rFonts w:ascii="Sylfaen" w:hAnsi="Sylfaen" w:cstheme="minorHAnsi"/>
          <w:lang w:val="ka-GE"/>
        </w:rPr>
        <w:t>Order# 06-32/o</w:t>
      </w:r>
      <w:r w:rsidRPr="00CE6CCF">
        <w:rPr>
          <w:rFonts w:ascii="Sylfaen" w:hAnsi="Sylfaen" w:cstheme="minorHAnsi"/>
          <w:bCs/>
        </w:rPr>
        <w:t xml:space="preserve"> of the Director General of NCDC.</w:t>
      </w:r>
    </w:p>
    <w:p w14:paraId="1958B1F6" w14:textId="77777777" w:rsidR="00CE6CCF" w:rsidRPr="00CE6CCF" w:rsidRDefault="00CE6CCF" w:rsidP="00CE6CCF">
      <w:pPr>
        <w:spacing w:after="0" w:line="240" w:lineRule="auto"/>
        <w:ind w:right="10"/>
        <w:jc w:val="both"/>
        <w:rPr>
          <w:rFonts w:ascii="Sylfaen" w:hAnsi="Sylfaen" w:cstheme="minorHAnsi"/>
          <w:bCs/>
        </w:rPr>
      </w:pPr>
    </w:p>
    <w:p w14:paraId="2D155A66" w14:textId="7C4878B0" w:rsidR="00E42B79" w:rsidRDefault="00E42B79" w:rsidP="00CE6CCF">
      <w:pPr>
        <w:spacing w:after="0" w:line="240" w:lineRule="auto"/>
        <w:ind w:right="10"/>
        <w:jc w:val="both"/>
        <w:rPr>
          <w:rFonts w:ascii="Sylfaen" w:hAnsi="Sylfaen" w:cstheme="minorHAnsi"/>
        </w:rPr>
      </w:pPr>
      <w:r w:rsidRPr="00CE6CCF">
        <w:rPr>
          <w:rFonts w:ascii="Sylfaen" w:hAnsi="Sylfaen" w:cstheme="minorHAnsi"/>
        </w:rPr>
        <w:t xml:space="preserve">For the purpose of prevention, case definition, epidemiologic monitoring, immediate and adequate response, several protocols were elaborated and approved by the Order of the </w:t>
      </w:r>
      <w:r w:rsidRPr="00CE6CCF">
        <w:rPr>
          <w:rFonts w:ascii="Sylfaen" w:hAnsi="Sylfaen" w:cstheme="minorHAnsi"/>
          <w:bCs/>
        </w:rPr>
        <w:t>Minister of Internally Displaced Persons, from the Occupied Territories, Labour, Health and So</w:t>
      </w:r>
      <w:r w:rsidR="00423BA5" w:rsidRPr="00CE6CCF">
        <w:rPr>
          <w:rFonts w:ascii="Sylfaen" w:hAnsi="Sylfaen" w:cstheme="minorHAnsi"/>
          <w:bCs/>
        </w:rPr>
        <w:t>cial Affairs of Georgia (MoIDP</w:t>
      </w:r>
      <w:r w:rsidRPr="00CE6CCF">
        <w:rPr>
          <w:rFonts w:ascii="Sylfaen" w:hAnsi="Sylfaen" w:cstheme="minorHAnsi"/>
          <w:bCs/>
        </w:rPr>
        <w:t xml:space="preserve">LHSA). On January 24, 2020 </w:t>
      </w:r>
      <w:r w:rsidRPr="00CE6CCF">
        <w:rPr>
          <w:rFonts w:ascii="Sylfaen" w:hAnsi="Sylfaen" w:cstheme="minorHAnsi"/>
        </w:rPr>
        <w:t>Coordinating Commission under the Minister</w:t>
      </w:r>
      <w:r w:rsidR="00BD57BF" w:rsidRPr="00CE6CCF">
        <w:rPr>
          <w:rFonts w:ascii="Sylfaen" w:hAnsi="Sylfaen" w:cstheme="minorHAnsi"/>
        </w:rPr>
        <w:t xml:space="preserve"> was established with the </w:t>
      </w:r>
      <w:r w:rsidR="00423BA5" w:rsidRPr="00CE6CCF">
        <w:rPr>
          <w:rFonts w:ascii="Sylfaen" w:hAnsi="Sylfaen" w:cstheme="minorHAnsi"/>
          <w:bCs/>
        </w:rPr>
        <w:t>MoIDP</w:t>
      </w:r>
      <w:r w:rsidR="00BD57BF" w:rsidRPr="00CE6CCF">
        <w:rPr>
          <w:rFonts w:ascii="Sylfaen" w:hAnsi="Sylfaen" w:cstheme="minorHAnsi"/>
          <w:bCs/>
        </w:rPr>
        <w:t xml:space="preserve">LHSA Order of #01-18/o, </w:t>
      </w:r>
      <w:r w:rsidRPr="00CE6CCF">
        <w:rPr>
          <w:rFonts w:ascii="Sylfaen" w:hAnsi="Sylfaen" w:cstheme="minorHAnsi"/>
          <w:bCs/>
        </w:rPr>
        <w:t>on</w:t>
      </w:r>
      <w:r w:rsidR="00170837">
        <w:rPr>
          <w:rFonts w:ascii="Sylfaen" w:hAnsi="Sylfaen" w:cstheme="minorHAnsi"/>
          <w:bCs/>
        </w:rPr>
        <w:t xml:space="preserve"> “</w:t>
      </w:r>
      <w:r w:rsidRPr="00CE6CCF">
        <w:rPr>
          <w:rFonts w:ascii="Sylfaen" w:hAnsi="Sylfaen" w:cstheme="minorHAnsi"/>
          <w:bCs/>
        </w:rPr>
        <w:t>Provision of Measures to Prevent the Possible Import and Spread of New Coronavirus”</w:t>
      </w:r>
      <w:r w:rsidR="00BD57BF" w:rsidRPr="00CE6CCF">
        <w:rPr>
          <w:rFonts w:ascii="Sylfaen" w:hAnsi="Sylfaen" w:cstheme="minorHAnsi"/>
          <w:bCs/>
        </w:rPr>
        <w:t>. Besides the</w:t>
      </w:r>
      <w:r w:rsidR="00BD57BF" w:rsidRPr="00CE6CCF">
        <w:rPr>
          <w:rFonts w:ascii="Sylfaen" w:hAnsi="Sylfaen" w:cstheme="minorHAnsi"/>
          <w:b/>
          <w:bCs/>
        </w:rPr>
        <w:t xml:space="preserve"> </w:t>
      </w:r>
      <w:r w:rsidR="00BD57BF" w:rsidRPr="00CE6CCF">
        <w:rPr>
          <w:rFonts w:ascii="Sylfaen" w:hAnsi="Sylfaen" w:cstheme="minorHAnsi"/>
          <w:bCs/>
        </w:rPr>
        <w:t>officials from the</w:t>
      </w:r>
      <w:r w:rsidR="00BD57BF" w:rsidRPr="00CE6CCF">
        <w:rPr>
          <w:rFonts w:ascii="Sylfaen" w:hAnsi="Sylfaen" w:cstheme="minorHAnsi"/>
          <w:b/>
          <w:bCs/>
        </w:rPr>
        <w:t xml:space="preserve"> </w:t>
      </w:r>
      <w:r w:rsidR="00423BA5" w:rsidRPr="00CE6CCF">
        <w:rPr>
          <w:rFonts w:ascii="Sylfaen" w:hAnsi="Sylfaen" w:cstheme="minorHAnsi"/>
          <w:bCs/>
        </w:rPr>
        <w:t>MoIDP</w:t>
      </w:r>
      <w:r w:rsidR="00BD57BF" w:rsidRPr="00CE6CCF">
        <w:rPr>
          <w:rFonts w:ascii="Sylfaen" w:hAnsi="Sylfaen" w:cstheme="minorHAnsi"/>
          <w:bCs/>
        </w:rPr>
        <w:t>LHSA, NCDC</w:t>
      </w:r>
      <w:r w:rsidR="00BD57BF" w:rsidRPr="00CE6CCF">
        <w:rPr>
          <w:rFonts w:ascii="Sylfaen" w:hAnsi="Sylfaen" w:cstheme="minorHAnsi"/>
          <w:b/>
          <w:bCs/>
        </w:rPr>
        <w:t xml:space="preserve"> </w:t>
      </w:r>
      <w:r w:rsidR="00BD57BF" w:rsidRPr="00CE6CCF">
        <w:rPr>
          <w:rFonts w:ascii="Sylfaen" w:hAnsi="Sylfaen" w:cstheme="minorHAnsi"/>
          <w:bCs/>
        </w:rPr>
        <w:t>and</w:t>
      </w:r>
      <w:r w:rsidRPr="00CE6CCF">
        <w:rPr>
          <w:rFonts w:ascii="Sylfaen" w:hAnsi="Sylfaen" w:cstheme="minorHAnsi"/>
        </w:rPr>
        <w:t xml:space="preserve"> </w:t>
      </w:r>
      <w:r w:rsidR="00BD57BF" w:rsidRPr="00CE6CCF">
        <w:rPr>
          <w:rStyle w:val="Emphasis"/>
          <w:rFonts w:ascii="Sylfaen" w:hAnsi="Sylfaen" w:cstheme="minorHAnsi"/>
          <w:bCs/>
          <w:i w:val="0"/>
          <w:iCs w:val="0"/>
          <w:shd w:val="clear" w:color="auto" w:fill="FFFFFF"/>
        </w:rPr>
        <w:t>ESCUAC,</w:t>
      </w:r>
      <w:r w:rsidRPr="00CE6CCF">
        <w:rPr>
          <w:rFonts w:ascii="Sylfaen" w:hAnsi="Sylfaen" w:cstheme="minorHAnsi"/>
        </w:rPr>
        <w:t xml:space="preserve"> Heads of WHO (country office) and Infectious Diseases, AIDS and Clinical Immunology Research Center </w:t>
      </w:r>
      <w:r w:rsidR="00BD57BF" w:rsidRPr="00CE6CCF">
        <w:rPr>
          <w:rFonts w:ascii="Sylfaen" w:hAnsi="Sylfaen" w:cstheme="minorHAnsi"/>
        </w:rPr>
        <w:t>(IDACIRC) are</w:t>
      </w:r>
      <w:r w:rsidRPr="00CE6CCF">
        <w:rPr>
          <w:rFonts w:ascii="Sylfaen" w:hAnsi="Sylfaen" w:cstheme="minorHAnsi"/>
        </w:rPr>
        <w:t xml:space="preserve"> requested to participate at the meetings.</w:t>
      </w:r>
    </w:p>
    <w:p w14:paraId="7AAFEDB9" w14:textId="77777777" w:rsidR="00CE6CCF" w:rsidRPr="00CE6CCF" w:rsidRDefault="00CE6CCF" w:rsidP="00CE6CCF">
      <w:pPr>
        <w:spacing w:after="0" w:line="240" w:lineRule="auto"/>
        <w:ind w:right="10"/>
        <w:jc w:val="both"/>
        <w:rPr>
          <w:rFonts w:ascii="Sylfaen" w:hAnsi="Sylfaen" w:cstheme="minorHAnsi"/>
        </w:rPr>
      </w:pPr>
    </w:p>
    <w:p w14:paraId="181EA525" w14:textId="61CDFB0E" w:rsidR="00CF4A0F" w:rsidRDefault="00BD57BF" w:rsidP="00CE6CCF">
      <w:pPr>
        <w:spacing w:after="0" w:line="240" w:lineRule="auto"/>
        <w:ind w:right="10"/>
        <w:jc w:val="both"/>
        <w:rPr>
          <w:rStyle w:val="tlid-translation"/>
          <w:rFonts w:ascii="Sylfaen" w:hAnsi="Sylfaen" w:cstheme="minorHAnsi"/>
        </w:rPr>
      </w:pPr>
      <w:r w:rsidRPr="00CE6CCF">
        <w:rPr>
          <w:rFonts w:ascii="Sylfaen" w:hAnsi="Sylfaen" w:cstheme="minorHAnsi"/>
        </w:rPr>
        <w:t xml:space="preserve">Recently developed and approved protocols on contact tracing, case management, infection prevention and control, usage of personal protective equipment, sample collection, as well as passenger’s </w:t>
      </w:r>
      <w:r w:rsidRPr="00CE6CCF">
        <w:rPr>
          <w:rFonts w:ascii="Sylfaen" w:hAnsi="Sylfaen" w:cstheme="minorHAnsi"/>
        </w:rPr>
        <w:lastRenderedPageBreak/>
        <w:t xml:space="preserve">questionnaire, case definition of COVID-19, provided by WHO, were approved </w:t>
      </w:r>
      <w:r w:rsidRPr="00CE6CCF">
        <w:rPr>
          <w:rFonts w:ascii="Sylfaen" w:hAnsi="Sylfaen" w:cstheme="minorHAnsi"/>
          <w:bCs/>
        </w:rPr>
        <w:t xml:space="preserve">on February 21, 2020 </w:t>
      </w:r>
      <w:r w:rsidR="00256685" w:rsidRPr="00CE6CCF">
        <w:rPr>
          <w:rFonts w:ascii="Sylfaen" w:hAnsi="Sylfaen" w:cstheme="minorHAnsi"/>
        </w:rPr>
        <w:t>by the MoIDP</w:t>
      </w:r>
      <w:r w:rsidRPr="00CE6CCF">
        <w:rPr>
          <w:rFonts w:ascii="Sylfaen" w:hAnsi="Sylfaen" w:cstheme="minorHAnsi"/>
        </w:rPr>
        <w:t xml:space="preserve">LHSA Order </w:t>
      </w:r>
      <w:r w:rsidRPr="00CE6CCF">
        <w:rPr>
          <w:rFonts w:ascii="Sylfaen" w:hAnsi="Sylfaen" w:cstheme="minorHAnsi"/>
          <w:bCs/>
        </w:rPr>
        <w:t>#01-62/o</w:t>
      </w:r>
      <w:r w:rsidRPr="00CE6CCF">
        <w:rPr>
          <w:rFonts w:ascii="Sylfaen" w:hAnsi="Sylfaen" w:cstheme="minorHAnsi"/>
        </w:rPr>
        <w:t xml:space="preserve"> and disseminated to healthcare providers. </w:t>
      </w:r>
      <w:r w:rsidRPr="00CE6CCF">
        <w:rPr>
          <w:rStyle w:val="tlid-translation"/>
          <w:rFonts w:ascii="Sylfaen" w:hAnsi="Sylfaen" w:cstheme="minorHAnsi"/>
          <w:lang w:val="ka-GE"/>
        </w:rPr>
        <w:t>Hospital network w</w:t>
      </w:r>
      <w:r w:rsidRPr="00CE6CCF">
        <w:rPr>
          <w:rStyle w:val="tlid-translation"/>
          <w:rFonts w:ascii="Sylfaen" w:hAnsi="Sylfaen" w:cstheme="minorHAnsi"/>
        </w:rPr>
        <w:t>as</w:t>
      </w:r>
      <w:r w:rsidRPr="00CE6CCF">
        <w:rPr>
          <w:rStyle w:val="tlid-translation"/>
          <w:rFonts w:ascii="Sylfaen" w:hAnsi="Sylfaen" w:cstheme="minorHAnsi"/>
          <w:lang w:val="ka-GE"/>
        </w:rPr>
        <w:t xml:space="preserve"> provided with information on hospital readiness and instructed to report to their staff. </w:t>
      </w:r>
    </w:p>
    <w:p w14:paraId="4A3FDDB9" w14:textId="77777777" w:rsidR="00CE6CCF" w:rsidRPr="00CE6CCF" w:rsidRDefault="00CE6CCF" w:rsidP="00CE6CCF">
      <w:pPr>
        <w:spacing w:after="0" w:line="240" w:lineRule="auto"/>
        <w:ind w:right="10"/>
        <w:jc w:val="both"/>
        <w:rPr>
          <w:rStyle w:val="tlid-translation"/>
          <w:rFonts w:ascii="Sylfaen" w:eastAsia="Times New Roman" w:hAnsi="Sylfaen" w:cstheme="minorHAnsi"/>
        </w:rPr>
      </w:pPr>
    </w:p>
    <w:p w14:paraId="7F9DA9E1" w14:textId="50D09AF3" w:rsidR="00E42B79" w:rsidRPr="00CE6CCF" w:rsidRDefault="009A11E0" w:rsidP="00CE6CCF">
      <w:pPr>
        <w:spacing w:after="0" w:line="240" w:lineRule="auto"/>
        <w:ind w:right="10"/>
        <w:jc w:val="both"/>
        <w:rPr>
          <w:rFonts w:ascii="Sylfaen" w:hAnsi="Sylfaen" w:cstheme="minorHAnsi"/>
        </w:rPr>
      </w:pPr>
      <w:r w:rsidRPr="00CE6CCF">
        <w:rPr>
          <w:rFonts w:ascii="Sylfaen" w:hAnsi="Sylfaen" w:cstheme="minorHAnsi"/>
        </w:rPr>
        <w:t>Under</w:t>
      </w:r>
      <w:r w:rsidR="00256685" w:rsidRPr="00CE6CCF">
        <w:rPr>
          <w:rFonts w:ascii="Sylfaen" w:hAnsi="Sylfaen" w:cstheme="minorHAnsi"/>
        </w:rPr>
        <w:t xml:space="preserve"> the MoIDPLHSA Order </w:t>
      </w:r>
      <w:r w:rsidR="00256685" w:rsidRPr="00CE6CCF">
        <w:rPr>
          <w:rFonts w:ascii="Sylfaen" w:hAnsi="Sylfaen" w:cstheme="minorHAnsi"/>
          <w:bCs/>
        </w:rPr>
        <w:t>#01-62/o</w:t>
      </w:r>
      <w:r w:rsidR="002C782A" w:rsidRPr="00CE6CCF">
        <w:rPr>
          <w:rFonts w:ascii="Sylfaen" w:hAnsi="Sylfaen" w:cstheme="minorHAnsi"/>
          <w:bCs/>
        </w:rPr>
        <w:t xml:space="preserve"> have been elaborated the following protocols</w:t>
      </w:r>
      <w:r w:rsidR="00934016" w:rsidRPr="00CE6CCF">
        <w:rPr>
          <w:rFonts w:ascii="Sylfaen" w:hAnsi="Sylfaen" w:cstheme="minorHAnsi"/>
        </w:rPr>
        <w:t>/recommendations for</w:t>
      </w:r>
      <w:r w:rsidR="00E42B79" w:rsidRPr="00CE6CCF">
        <w:rPr>
          <w:rFonts w:ascii="Sylfaen" w:hAnsi="Sylfaen" w:cstheme="minorHAnsi"/>
        </w:rPr>
        <w:t>:</w:t>
      </w:r>
    </w:p>
    <w:p w14:paraId="230BC90D" w14:textId="77777777" w:rsidR="004A7C12" w:rsidRPr="00CE6CCF" w:rsidRDefault="004A7C12" w:rsidP="00CE6CCF">
      <w:pPr>
        <w:spacing w:after="0" w:line="240" w:lineRule="auto"/>
        <w:ind w:right="10"/>
        <w:jc w:val="both"/>
        <w:rPr>
          <w:rFonts w:ascii="Sylfaen" w:hAnsi="Sylfaen" w:cstheme="minorHAnsi"/>
          <w:bCs/>
        </w:rPr>
      </w:pPr>
    </w:p>
    <w:p w14:paraId="5E8B0650" w14:textId="552D7B8C" w:rsidR="00E42B79" w:rsidRPr="00CE6CCF" w:rsidRDefault="00CE6CCF" w:rsidP="00CE6CCF">
      <w:pPr>
        <w:pStyle w:val="ListParagraph"/>
        <w:numPr>
          <w:ilvl w:val="0"/>
          <w:numId w:val="45"/>
        </w:numPr>
        <w:spacing w:after="0" w:line="240" w:lineRule="auto"/>
        <w:jc w:val="both"/>
        <w:rPr>
          <w:rFonts w:ascii="Sylfaen" w:hAnsi="Sylfaen" w:cstheme="minorHAnsi"/>
        </w:rPr>
      </w:pPr>
      <w:r>
        <w:rPr>
          <w:rFonts w:ascii="Sylfaen" w:hAnsi="Sylfaen" w:cstheme="minorHAnsi"/>
        </w:rPr>
        <w:t>I</w:t>
      </w:r>
      <w:r w:rsidR="00E42B79" w:rsidRPr="00CE6CCF">
        <w:rPr>
          <w:rFonts w:ascii="Sylfaen" w:hAnsi="Sylfaen" w:cstheme="minorHAnsi"/>
        </w:rPr>
        <w:t>nternational travelers / how to protect self and others from COVID-19</w:t>
      </w:r>
    </w:p>
    <w:p w14:paraId="167E025B" w14:textId="352EFE8C" w:rsidR="00E42B79" w:rsidRPr="00CE6CCF" w:rsidRDefault="00CE6CCF" w:rsidP="00CE6CCF">
      <w:pPr>
        <w:pStyle w:val="ListParagraph"/>
        <w:numPr>
          <w:ilvl w:val="0"/>
          <w:numId w:val="45"/>
        </w:numPr>
        <w:spacing w:after="0" w:line="240" w:lineRule="auto"/>
        <w:jc w:val="both"/>
        <w:rPr>
          <w:rFonts w:ascii="Sylfaen" w:hAnsi="Sylfaen" w:cstheme="minorHAnsi"/>
        </w:rPr>
      </w:pPr>
      <w:r>
        <w:rPr>
          <w:rFonts w:ascii="Sylfaen" w:hAnsi="Sylfaen" w:cstheme="minorHAnsi"/>
        </w:rPr>
        <w:t>I</w:t>
      </w:r>
      <w:r w:rsidR="00E42B79" w:rsidRPr="00CE6CCF">
        <w:rPr>
          <w:rFonts w:ascii="Sylfaen" w:hAnsi="Sylfaen" w:cstheme="minorHAnsi"/>
        </w:rPr>
        <w:t>nternational travelers from COVID-19</w:t>
      </w:r>
      <w:r w:rsidR="00E42B79" w:rsidRPr="00CE6CCF">
        <w:rPr>
          <w:rFonts w:ascii="Sylfaen" w:hAnsi="Sylfaen" w:cstheme="minorHAnsi"/>
          <w:b/>
        </w:rPr>
        <w:t xml:space="preserve"> </w:t>
      </w:r>
      <w:r w:rsidR="00E42B79" w:rsidRPr="00CE6CCF">
        <w:rPr>
          <w:rFonts w:ascii="Sylfaen" w:hAnsi="Sylfaen" w:cstheme="minorHAnsi"/>
        </w:rPr>
        <w:t>high risk countries / how to protect self and others from COVID-19</w:t>
      </w:r>
    </w:p>
    <w:p w14:paraId="7B2D27FC" w14:textId="6D9AC1A2" w:rsidR="00E42B79" w:rsidRPr="00CE6CCF" w:rsidRDefault="00CE6CCF" w:rsidP="00CE6CCF">
      <w:pPr>
        <w:pStyle w:val="ListParagraph"/>
        <w:numPr>
          <w:ilvl w:val="0"/>
          <w:numId w:val="45"/>
        </w:numPr>
        <w:spacing w:after="0" w:line="240" w:lineRule="auto"/>
        <w:jc w:val="both"/>
        <w:rPr>
          <w:rFonts w:ascii="Sylfaen" w:hAnsi="Sylfaen" w:cstheme="minorHAnsi"/>
        </w:rPr>
      </w:pPr>
      <w:r>
        <w:rPr>
          <w:rFonts w:ascii="Sylfaen" w:hAnsi="Sylfaen" w:cstheme="minorHAnsi"/>
        </w:rPr>
        <w:t>P</w:t>
      </w:r>
      <w:r w:rsidR="00E42B79" w:rsidRPr="00CE6CCF">
        <w:rPr>
          <w:rFonts w:ascii="Sylfaen" w:hAnsi="Sylfaen" w:cstheme="minorHAnsi"/>
        </w:rPr>
        <w:t>ersons under isolation / how to protect self and others from COVID-19</w:t>
      </w:r>
    </w:p>
    <w:p w14:paraId="0E63E0F7" w14:textId="4C2295DA" w:rsidR="00E42B79" w:rsidRPr="00CE6CCF" w:rsidRDefault="00CE6CCF" w:rsidP="00CE6CCF">
      <w:pPr>
        <w:pStyle w:val="ListParagraph"/>
        <w:numPr>
          <w:ilvl w:val="0"/>
          <w:numId w:val="45"/>
        </w:numPr>
        <w:spacing w:after="0" w:line="240" w:lineRule="auto"/>
        <w:jc w:val="both"/>
        <w:rPr>
          <w:rFonts w:ascii="Sylfaen" w:hAnsi="Sylfaen" w:cstheme="minorHAnsi"/>
        </w:rPr>
      </w:pPr>
      <w:r>
        <w:rPr>
          <w:rFonts w:ascii="Sylfaen" w:hAnsi="Sylfaen" w:cstheme="minorHAnsi"/>
        </w:rPr>
        <w:t>P</w:t>
      </w:r>
      <w:r w:rsidR="00E42B79" w:rsidRPr="00CE6CCF">
        <w:rPr>
          <w:rFonts w:ascii="Sylfaen" w:hAnsi="Sylfaen" w:cstheme="minorHAnsi"/>
        </w:rPr>
        <w:t>ersons under self-isolation / how to protect self and others from COVID-19</w:t>
      </w:r>
    </w:p>
    <w:p w14:paraId="28BA254B" w14:textId="3829C5AC" w:rsidR="00E42B79" w:rsidRPr="00CE6CCF" w:rsidRDefault="00CE6CCF" w:rsidP="00CE6CCF">
      <w:pPr>
        <w:pStyle w:val="ListParagraph"/>
        <w:numPr>
          <w:ilvl w:val="0"/>
          <w:numId w:val="45"/>
        </w:numPr>
        <w:spacing w:after="0" w:line="240" w:lineRule="auto"/>
        <w:jc w:val="both"/>
        <w:rPr>
          <w:rFonts w:ascii="Sylfaen" w:hAnsi="Sylfaen" w:cstheme="minorHAnsi"/>
        </w:rPr>
      </w:pPr>
      <w:r>
        <w:rPr>
          <w:rFonts w:ascii="Sylfaen" w:hAnsi="Sylfaen" w:cstheme="minorHAnsi"/>
          <w:bCs/>
          <w:shd w:val="clear" w:color="auto" w:fill="FFFFFF"/>
        </w:rPr>
        <w:t>A</w:t>
      </w:r>
      <w:r w:rsidRPr="00CE6CCF">
        <w:rPr>
          <w:rFonts w:ascii="Sylfaen" w:hAnsi="Sylfaen" w:cstheme="minorHAnsi"/>
          <w:bCs/>
          <w:shd w:val="clear" w:color="auto" w:fill="FFFFFF"/>
        </w:rPr>
        <w:t>ir carrier and crews /</w:t>
      </w:r>
      <w:r w:rsidR="00E42B79" w:rsidRPr="00CE6CCF">
        <w:rPr>
          <w:rFonts w:ascii="Sylfaen" w:hAnsi="Sylfaen" w:cstheme="minorHAnsi"/>
        </w:rPr>
        <w:t>how to protect self and others from COVID-19</w:t>
      </w:r>
    </w:p>
    <w:p w14:paraId="60A277E6" w14:textId="00A54A1B" w:rsidR="00347C7E" w:rsidRPr="00CE6CCF" w:rsidRDefault="00CE6CCF" w:rsidP="00CE6CCF">
      <w:pPr>
        <w:pStyle w:val="ListParagraph"/>
        <w:numPr>
          <w:ilvl w:val="0"/>
          <w:numId w:val="45"/>
        </w:numPr>
        <w:spacing w:after="0" w:line="240" w:lineRule="auto"/>
        <w:jc w:val="both"/>
        <w:rPr>
          <w:rFonts w:ascii="Sylfaen" w:hAnsi="Sylfaen" w:cstheme="minorHAnsi"/>
        </w:rPr>
      </w:pPr>
      <w:r w:rsidRPr="00CE6CCF">
        <w:rPr>
          <w:rFonts w:ascii="Sylfaen" w:hAnsi="Sylfaen"/>
        </w:rPr>
        <w:t>A</w:t>
      </w:r>
      <w:r w:rsidR="00347C7E" w:rsidRPr="00CE6CCF">
        <w:rPr>
          <w:rFonts w:ascii="Sylfaen" w:hAnsi="Sylfaen"/>
        </w:rPr>
        <w:t xml:space="preserve">irport and other check point staff/ how to protect </w:t>
      </w:r>
      <w:r w:rsidR="00347C7E" w:rsidRPr="00CE6CCF">
        <w:rPr>
          <w:rFonts w:ascii="Sylfaen" w:hAnsi="Sylfaen" w:cstheme="minorHAnsi"/>
        </w:rPr>
        <w:t>self and others from COVID-19</w:t>
      </w:r>
    </w:p>
    <w:p w14:paraId="3EE1E704" w14:textId="79E0CABA" w:rsidR="004A7C12" w:rsidRPr="00CE6CCF" w:rsidRDefault="00CE6CCF" w:rsidP="00CE6CCF">
      <w:pPr>
        <w:pStyle w:val="ListParagraph"/>
        <w:numPr>
          <w:ilvl w:val="0"/>
          <w:numId w:val="45"/>
        </w:numPr>
        <w:spacing w:after="0" w:line="240" w:lineRule="auto"/>
        <w:jc w:val="both"/>
        <w:rPr>
          <w:rFonts w:ascii="Sylfaen" w:hAnsi="Sylfaen" w:cstheme="minorHAnsi"/>
        </w:rPr>
      </w:pPr>
      <w:r w:rsidRPr="00CE6CCF">
        <w:rPr>
          <w:rFonts w:ascii="Sylfaen" w:eastAsia="Times New Roman" w:hAnsi="Sylfaen" w:cs="Helvetica"/>
        </w:rPr>
        <w:t>C</w:t>
      </w:r>
      <w:r w:rsidR="004A7C12" w:rsidRPr="00CE6CCF">
        <w:rPr>
          <w:rFonts w:ascii="Sylfaen" w:eastAsia="Times New Roman" w:hAnsi="Sylfaen" w:cs="Helvetica"/>
        </w:rPr>
        <w:t xml:space="preserve">leaning non-healthcare facilities exposed to </w:t>
      </w:r>
      <w:r w:rsidR="004A7C12" w:rsidRPr="00CE6CCF">
        <w:rPr>
          <w:rFonts w:ascii="Sylfaen" w:hAnsi="Sylfaen"/>
          <w:lang w:val="ka-GE"/>
        </w:rPr>
        <w:t>COVID-19</w:t>
      </w:r>
    </w:p>
    <w:p w14:paraId="558650C5" w14:textId="12B2DF1F" w:rsidR="002C782A" w:rsidRPr="00CE6CCF" w:rsidRDefault="00CE6CCF" w:rsidP="00CE6CCF">
      <w:pPr>
        <w:pStyle w:val="ListParagraph"/>
        <w:numPr>
          <w:ilvl w:val="0"/>
          <w:numId w:val="45"/>
        </w:numPr>
        <w:spacing w:after="0" w:line="240" w:lineRule="auto"/>
        <w:jc w:val="both"/>
        <w:rPr>
          <w:rFonts w:ascii="Sylfaen" w:hAnsi="Sylfaen" w:cstheme="minorHAnsi"/>
        </w:rPr>
      </w:pPr>
      <w:r w:rsidRPr="00CE6CCF">
        <w:rPr>
          <w:rFonts w:ascii="Sylfaen" w:hAnsi="Sylfaen"/>
        </w:rPr>
        <w:t>M</w:t>
      </w:r>
      <w:r w:rsidR="002C782A" w:rsidRPr="00CE6CCF">
        <w:rPr>
          <w:rFonts w:ascii="Sylfaen" w:hAnsi="Sylfaen"/>
          <w:lang w:val="ka-GE"/>
        </w:rPr>
        <w:t xml:space="preserve">edical supervision of </w:t>
      </w:r>
      <w:r w:rsidR="002C782A" w:rsidRPr="00CE6CCF">
        <w:rPr>
          <w:rFonts w:ascii="Sylfaen" w:hAnsi="Sylfaen"/>
        </w:rPr>
        <w:t xml:space="preserve">persons under isolation and provision with </w:t>
      </w:r>
      <w:r w:rsidR="002C782A" w:rsidRPr="00CE6CCF">
        <w:rPr>
          <w:rFonts w:ascii="Sylfaen" w:hAnsi="Sylfaen"/>
          <w:lang w:val="ka-GE"/>
        </w:rPr>
        <w:t xml:space="preserve"> household services</w:t>
      </w:r>
    </w:p>
    <w:p w14:paraId="52C038DB" w14:textId="1E042FFE" w:rsidR="002C782A" w:rsidRPr="00CE6CCF" w:rsidRDefault="00CE6CCF" w:rsidP="00CE6CCF">
      <w:pPr>
        <w:pStyle w:val="ListParagraph"/>
        <w:numPr>
          <w:ilvl w:val="0"/>
          <w:numId w:val="45"/>
        </w:numPr>
        <w:spacing w:after="0" w:line="240" w:lineRule="auto"/>
        <w:jc w:val="both"/>
        <w:rPr>
          <w:rFonts w:ascii="Sylfaen" w:hAnsi="Sylfaen" w:cstheme="minorHAnsi"/>
        </w:rPr>
      </w:pPr>
      <w:r>
        <w:rPr>
          <w:rFonts w:ascii="Sylfaen" w:hAnsi="Sylfaen"/>
        </w:rPr>
        <w:t>H</w:t>
      </w:r>
      <w:r w:rsidR="002C782A" w:rsidRPr="00CE6CCF">
        <w:rPr>
          <w:rFonts w:ascii="Sylfaen" w:hAnsi="Sylfaen"/>
        </w:rPr>
        <w:t>ealth facilities</w:t>
      </w:r>
    </w:p>
    <w:p w14:paraId="0835859E" w14:textId="3E463866" w:rsidR="00E42B79" w:rsidRPr="00CE6CCF" w:rsidRDefault="00CE6CCF" w:rsidP="00CE6CCF">
      <w:pPr>
        <w:pStyle w:val="ListParagraph"/>
        <w:numPr>
          <w:ilvl w:val="0"/>
          <w:numId w:val="45"/>
        </w:numPr>
        <w:spacing w:after="0" w:line="240" w:lineRule="auto"/>
        <w:jc w:val="both"/>
        <w:rPr>
          <w:rFonts w:ascii="Sylfaen" w:hAnsi="Sylfaen" w:cstheme="minorHAnsi"/>
        </w:rPr>
      </w:pPr>
      <w:r>
        <w:rPr>
          <w:rFonts w:ascii="Sylfaen" w:eastAsia="Times New Roman" w:hAnsi="Sylfaen" w:cstheme="minorHAnsi"/>
          <w:bCs/>
          <w:kern w:val="36"/>
        </w:rPr>
        <w:t>M</w:t>
      </w:r>
      <w:r w:rsidR="00E42B79" w:rsidRPr="00CE6CCF">
        <w:rPr>
          <w:rFonts w:ascii="Sylfaen" w:eastAsia="Times New Roman" w:hAnsi="Sylfaen" w:cstheme="minorHAnsi"/>
          <w:bCs/>
          <w:kern w:val="36"/>
        </w:rPr>
        <w:t>edia-organizations and journalists</w:t>
      </w:r>
      <w:r w:rsidR="00E42B79" w:rsidRPr="00CE6CCF">
        <w:rPr>
          <w:rFonts w:ascii="Sylfaen" w:eastAsia="Times New Roman" w:hAnsi="Sylfaen" w:cstheme="minorHAnsi"/>
          <w:b/>
          <w:bCs/>
          <w:kern w:val="36"/>
        </w:rPr>
        <w:t xml:space="preserve">  </w:t>
      </w:r>
    </w:p>
    <w:p w14:paraId="4588D07C" w14:textId="77777777" w:rsidR="00CE6CCF" w:rsidRPr="00CE6CCF" w:rsidRDefault="00CE6CCF" w:rsidP="00CE6CCF">
      <w:pPr>
        <w:pStyle w:val="ListParagraph"/>
        <w:spacing w:after="0" w:line="240" w:lineRule="auto"/>
        <w:jc w:val="both"/>
        <w:rPr>
          <w:rFonts w:ascii="Sylfaen" w:hAnsi="Sylfaen" w:cstheme="minorHAnsi"/>
        </w:rPr>
      </w:pPr>
    </w:p>
    <w:p w14:paraId="2CB300E9" w14:textId="6A36B8A5" w:rsidR="00CE6CCF" w:rsidRDefault="00CE6CCF" w:rsidP="00CE6CCF">
      <w:pPr>
        <w:spacing w:after="0" w:line="240" w:lineRule="auto"/>
        <w:jc w:val="both"/>
        <w:rPr>
          <w:rFonts w:ascii="Sylfaen" w:hAnsi="Sylfaen" w:cstheme="minorHAnsi"/>
          <w:b/>
          <w:i/>
        </w:rPr>
      </w:pPr>
      <w:r w:rsidRPr="00CE6CCF">
        <w:rPr>
          <w:rFonts w:ascii="Sylfaen" w:hAnsi="Sylfaen" w:cstheme="minorHAnsi"/>
          <w:b/>
          <w:i/>
        </w:rPr>
        <w:t>Other actions taken:</w:t>
      </w:r>
    </w:p>
    <w:p w14:paraId="606381EC" w14:textId="77777777" w:rsidR="00CE6CCF" w:rsidRPr="00CE6CCF" w:rsidRDefault="00CE6CCF" w:rsidP="00CE6CCF">
      <w:pPr>
        <w:spacing w:after="0" w:line="240" w:lineRule="auto"/>
        <w:jc w:val="both"/>
        <w:rPr>
          <w:rFonts w:ascii="Sylfaen" w:hAnsi="Sylfaen" w:cstheme="minorHAnsi"/>
          <w:b/>
          <w:i/>
        </w:rPr>
      </w:pPr>
    </w:p>
    <w:p w14:paraId="1553E4F3" w14:textId="77777777" w:rsidR="00CE6CCF" w:rsidRDefault="0096032B" w:rsidP="00CE6CCF">
      <w:pPr>
        <w:pStyle w:val="ListParagraph"/>
        <w:numPr>
          <w:ilvl w:val="0"/>
          <w:numId w:val="48"/>
        </w:numPr>
        <w:spacing w:after="0" w:line="240" w:lineRule="auto"/>
        <w:jc w:val="both"/>
        <w:rPr>
          <w:rFonts w:ascii="Sylfaen" w:hAnsi="Sylfaen"/>
        </w:rPr>
      </w:pPr>
      <w:r w:rsidRPr="00CE6CCF">
        <w:rPr>
          <w:rFonts w:ascii="Sylfaen" w:hAnsi="Sylfaen"/>
        </w:rPr>
        <w:t>4 Primary Health Care facilities started operating in</w:t>
      </w:r>
      <w:r w:rsidRPr="00CE6CCF">
        <w:rPr>
          <w:rFonts w:ascii="Sylfaen" w:hAnsi="Sylfaen"/>
          <w:lang w:val="ka-GE"/>
        </w:rPr>
        <w:t xml:space="preserve"> 24/7, providing telephone counseling </w:t>
      </w:r>
      <w:r w:rsidRPr="00CE6CCF">
        <w:rPr>
          <w:rFonts w:ascii="Sylfaen" w:hAnsi="Sylfaen"/>
        </w:rPr>
        <w:t xml:space="preserve">in coordination with 112 </w:t>
      </w:r>
      <w:r w:rsidRPr="00CE6CCF">
        <w:rPr>
          <w:rFonts w:ascii="Sylfaen" w:hAnsi="Sylfaen"/>
          <w:lang w:val="ka-GE"/>
        </w:rPr>
        <w:t xml:space="preserve">to citizens </w:t>
      </w:r>
      <w:r w:rsidRPr="00CE6CCF">
        <w:rPr>
          <w:rFonts w:ascii="Sylfaen" w:hAnsi="Sylfaen"/>
        </w:rPr>
        <w:t>of Georgia.</w:t>
      </w:r>
    </w:p>
    <w:p w14:paraId="5AD17AAD" w14:textId="77777777" w:rsidR="00CE6CCF" w:rsidRPr="00CE6CCF" w:rsidRDefault="0096032B" w:rsidP="00CE6CCF">
      <w:pPr>
        <w:pStyle w:val="ListParagraph"/>
        <w:numPr>
          <w:ilvl w:val="0"/>
          <w:numId w:val="48"/>
        </w:numPr>
        <w:spacing w:after="0" w:line="240" w:lineRule="auto"/>
        <w:jc w:val="both"/>
        <w:rPr>
          <w:rFonts w:ascii="Sylfaen" w:hAnsi="Sylfaen"/>
        </w:rPr>
      </w:pPr>
      <w:r w:rsidRPr="00CE6CCF">
        <w:rPr>
          <w:rFonts w:ascii="Sylfaen" w:hAnsi="Sylfaen"/>
          <w:bCs/>
          <w:lang w:val="ka-GE"/>
        </w:rPr>
        <w:t>The new coronavirus (COVID-19) is included in the list of diseases that are subject to immediate notification.</w:t>
      </w:r>
    </w:p>
    <w:p w14:paraId="6B569DC5" w14:textId="77777777" w:rsidR="00CE6CCF" w:rsidRPr="00CE6CCF" w:rsidRDefault="00347C7E" w:rsidP="00CE6CCF">
      <w:pPr>
        <w:pStyle w:val="ListParagraph"/>
        <w:numPr>
          <w:ilvl w:val="0"/>
          <w:numId w:val="48"/>
        </w:numPr>
        <w:spacing w:after="0" w:line="240" w:lineRule="auto"/>
        <w:jc w:val="both"/>
        <w:rPr>
          <w:rFonts w:ascii="Sylfaen" w:hAnsi="Sylfaen"/>
        </w:rPr>
      </w:pPr>
      <w:r w:rsidRPr="00CE6CCF">
        <w:rPr>
          <w:rFonts w:ascii="Sylfaen" w:hAnsi="Sylfaen"/>
          <w:bCs/>
          <w:lang w:val="ka-GE"/>
        </w:rPr>
        <w:t>A document</w:t>
      </w:r>
      <w:r w:rsidRPr="00CE6CCF">
        <w:rPr>
          <w:rFonts w:ascii="Sylfaen" w:hAnsi="Sylfaen"/>
          <w:bCs/>
        </w:rPr>
        <w:t xml:space="preserve">, </w:t>
      </w:r>
      <w:r w:rsidRPr="00CE6CCF">
        <w:rPr>
          <w:rFonts w:ascii="Sylfaen" w:hAnsi="Sylfaen"/>
          <w:bCs/>
          <w:lang w:val="ka-GE"/>
        </w:rPr>
        <w:t xml:space="preserve">equivalent to a </w:t>
      </w:r>
      <w:r w:rsidRPr="00CE6CCF">
        <w:rPr>
          <w:rFonts w:ascii="Sylfaen" w:hAnsi="Sylfaen"/>
          <w:bCs/>
        </w:rPr>
        <w:t>sick leave form,</w:t>
      </w:r>
      <w:r w:rsidRPr="00CE6CCF">
        <w:rPr>
          <w:rFonts w:ascii="Sylfaen" w:hAnsi="Sylfaen"/>
          <w:bCs/>
          <w:lang w:val="ka-GE"/>
        </w:rPr>
        <w:t xml:space="preserve"> has been developed</w:t>
      </w:r>
      <w:r w:rsidRPr="00CE6CCF">
        <w:rPr>
          <w:rFonts w:ascii="Sylfaen" w:hAnsi="Sylfaen"/>
          <w:bCs/>
        </w:rPr>
        <w:t xml:space="preserve"> and approved and will be issues to the persons under </w:t>
      </w:r>
      <w:r w:rsidRPr="00CE6CCF">
        <w:rPr>
          <w:rFonts w:ascii="Sylfaen" w:hAnsi="Sylfaen"/>
          <w:bCs/>
          <w:lang w:val="ka-GE"/>
        </w:rPr>
        <w:t>quarantine and isolation for submission to</w:t>
      </w:r>
      <w:r w:rsidRPr="00CE6CCF">
        <w:rPr>
          <w:rFonts w:ascii="Sylfaen" w:hAnsi="Sylfaen"/>
          <w:bCs/>
        </w:rPr>
        <w:t xml:space="preserve"> their</w:t>
      </w:r>
      <w:r w:rsidRPr="00CE6CCF">
        <w:rPr>
          <w:rFonts w:ascii="Sylfaen" w:hAnsi="Sylfaen"/>
          <w:bCs/>
          <w:lang w:val="ka-GE"/>
        </w:rPr>
        <w:t xml:space="preserve"> employment agencies.</w:t>
      </w:r>
    </w:p>
    <w:p w14:paraId="456F6DB8" w14:textId="74EF877F" w:rsidR="0096032B" w:rsidRPr="00CE6CCF" w:rsidRDefault="00347C7E" w:rsidP="00CE6CCF">
      <w:pPr>
        <w:pStyle w:val="ListParagraph"/>
        <w:numPr>
          <w:ilvl w:val="0"/>
          <w:numId w:val="48"/>
        </w:numPr>
        <w:spacing w:after="0" w:line="240" w:lineRule="auto"/>
        <w:jc w:val="both"/>
        <w:rPr>
          <w:rFonts w:ascii="Sylfaen" w:hAnsi="Sylfaen"/>
        </w:rPr>
      </w:pPr>
      <w:r w:rsidRPr="00CE6CCF">
        <w:rPr>
          <w:rFonts w:ascii="Sylfaen" w:hAnsi="Sylfaen"/>
          <w:bCs/>
          <w:lang w:val="ka-GE"/>
        </w:rPr>
        <w:t>A funding mechanism for the treatment of people diagnosed with new coronavirus (COVID-19) has been developed.</w:t>
      </w:r>
    </w:p>
    <w:p w14:paraId="1F669009" w14:textId="77777777" w:rsidR="00CE6CCF" w:rsidRDefault="00CE6CCF" w:rsidP="00CE6CCF">
      <w:pPr>
        <w:spacing w:after="0" w:line="240" w:lineRule="auto"/>
        <w:jc w:val="both"/>
        <w:rPr>
          <w:rFonts w:ascii="Sylfaen" w:hAnsi="Sylfaen"/>
          <w:b/>
          <w:bCs/>
          <w:i/>
        </w:rPr>
      </w:pPr>
    </w:p>
    <w:p w14:paraId="3E819625" w14:textId="0C69E1B6" w:rsidR="00CE6CCF" w:rsidRDefault="00CE6CCF" w:rsidP="00CE6CCF">
      <w:pPr>
        <w:spacing w:after="0" w:line="240" w:lineRule="auto"/>
        <w:jc w:val="both"/>
        <w:rPr>
          <w:rFonts w:ascii="Sylfaen" w:hAnsi="Sylfaen"/>
          <w:b/>
          <w:bCs/>
          <w:i/>
        </w:rPr>
      </w:pPr>
      <w:r w:rsidRPr="00CE6CCF">
        <w:rPr>
          <w:rFonts w:ascii="Sylfaen" w:hAnsi="Sylfaen"/>
          <w:b/>
          <w:bCs/>
          <w:i/>
        </w:rPr>
        <w:t>Current epidemiological situation in Georgia:</w:t>
      </w:r>
    </w:p>
    <w:p w14:paraId="3CB07266" w14:textId="77777777" w:rsidR="00CE6CCF" w:rsidRPr="00CE6CCF" w:rsidRDefault="00CE6CCF" w:rsidP="00CE6CCF">
      <w:pPr>
        <w:spacing w:after="0" w:line="240" w:lineRule="auto"/>
        <w:jc w:val="both"/>
        <w:rPr>
          <w:rFonts w:ascii="Sylfaen" w:hAnsi="Sylfaen"/>
          <w:b/>
          <w:bCs/>
          <w:i/>
        </w:rPr>
      </w:pPr>
    </w:p>
    <w:p w14:paraId="2FBB6DD6" w14:textId="4852C8D4" w:rsidR="00C86089" w:rsidRDefault="00CE6CCF" w:rsidP="00CE6CCF">
      <w:pPr>
        <w:spacing w:after="0" w:line="240" w:lineRule="auto"/>
        <w:ind w:right="10"/>
        <w:jc w:val="both"/>
        <w:rPr>
          <w:rFonts w:ascii="Sylfaen" w:hAnsi="Sylfaen" w:cstheme="minorHAnsi"/>
          <w:bCs/>
          <w:bdr w:val="none" w:sz="0" w:space="0" w:color="auto" w:frame="1"/>
          <w:shd w:val="clear" w:color="auto" w:fill="FFFFFF"/>
        </w:rPr>
      </w:pPr>
      <w:r w:rsidRPr="00CE6CCF">
        <w:rPr>
          <w:rFonts w:ascii="Sylfaen" w:hAnsi="Sylfaen" w:cstheme="minorHAnsi"/>
          <w:bCs/>
          <w:bdr w:val="none" w:sz="0" w:space="0" w:color="auto" w:frame="1"/>
          <w:shd w:val="clear" w:color="auto" w:fill="FFFFFF"/>
        </w:rPr>
        <w:t xml:space="preserve">As of March 6, 2020 nine confirmed COVID-19 cases are registered in Georgia. All </w:t>
      </w:r>
      <w:r w:rsidR="00D25029">
        <w:rPr>
          <w:rFonts w:ascii="Sylfaen" w:hAnsi="Sylfaen" w:cstheme="minorHAnsi"/>
          <w:bCs/>
          <w:bdr w:val="none" w:sz="0" w:space="0" w:color="auto" w:frame="1"/>
          <w:shd w:val="clear" w:color="auto" w:fill="FFFFFF"/>
        </w:rPr>
        <w:t>of them</w:t>
      </w:r>
      <w:r w:rsidRPr="00CE6CCF">
        <w:rPr>
          <w:rFonts w:ascii="Sylfaen" w:hAnsi="Sylfaen" w:cstheme="minorHAnsi"/>
          <w:bCs/>
          <w:bdr w:val="none" w:sz="0" w:space="0" w:color="auto" w:frame="1"/>
          <w:shd w:val="clear" w:color="auto" w:fill="FFFFFF"/>
        </w:rPr>
        <w:t xml:space="preserve"> had the travel history to the highly affected places (2 in Iran and </w:t>
      </w:r>
      <w:r w:rsidR="00EE6320">
        <w:rPr>
          <w:rFonts w:ascii="Sylfaen" w:hAnsi="Sylfaen" w:cstheme="minorHAnsi"/>
          <w:bCs/>
          <w:bdr w:val="none" w:sz="0" w:space="0" w:color="auto" w:frame="1"/>
          <w:shd w:val="clear" w:color="auto" w:fill="FFFFFF"/>
        </w:rPr>
        <w:t xml:space="preserve">7 </w:t>
      </w:r>
      <w:r w:rsidR="00D25029">
        <w:rPr>
          <w:rFonts w:ascii="Sylfaen" w:hAnsi="Sylfaen" w:cstheme="minorHAnsi"/>
          <w:bCs/>
          <w:bdr w:val="none" w:sz="0" w:space="0" w:color="auto" w:frame="1"/>
          <w:shd w:val="clear" w:color="auto" w:fill="FFFFFF"/>
        </w:rPr>
        <w:t>in northern Italy)</w:t>
      </w:r>
      <w:r w:rsidRPr="00CE6CCF">
        <w:rPr>
          <w:rFonts w:ascii="Sylfaen" w:hAnsi="Sylfaen" w:cstheme="minorHAnsi"/>
          <w:bCs/>
          <w:bdr w:val="none" w:sz="0" w:space="0" w:color="auto" w:frame="1"/>
          <w:shd w:val="clear" w:color="auto" w:fill="FFFFFF"/>
        </w:rPr>
        <w:t xml:space="preserve"> </w:t>
      </w:r>
      <w:r w:rsidR="00D25029">
        <w:rPr>
          <w:rFonts w:ascii="Sylfaen" w:hAnsi="Sylfaen" w:cstheme="minorHAnsi"/>
          <w:bCs/>
          <w:bdr w:val="none" w:sz="0" w:space="0" w:color="auto" w:frame="1"/>
          <w:shd w:val="clear" w:color="auto" w:fill="FFFFFF"/>
        </w:rPr>
        <w:t>and</w:t>
      </w:r>
      <w:r w:rsidRPr="00CE6CCF">
        <w:rPr>
          <w:rFonts w:ascii="Sylfaen" w:hAnsi="Sylfaen" w:cstheme="minorHAnsi"/>
          <w:bCs/>
          <w:bdr w:val="none" w:sz="0" w:space="0" w:color="auto" w:frame="1"/>
          <w:shd w:val="clear" w:color="auto" w:fill="FFFFFF"/>
        </w:rPr>
        <w:t xml:space="preserve"> are under the treatment in the isolated wards of the </w:t>
      </w:r>
      <w:r w:rsidRPr="00CE6CCF">
        <w:rPr>
          <w:rFonts w:ascii="Sylfaen" w:hAnsi="Sylfaen" w:cstheme="minorHAnsi"/>
        </w:rPr>
        <w:t>Infectious Diseases, AIDS and Clinical Immunology Research Center</w:t>
      </w:r>
      <w:r w:rsidRPr="00CE6CCF">
        <w:rPr>
          <w:rFonts w:ascii="Sylfaen" w:hAnsi="Sylfaen" w:cstheme="minorHAnsi"/>
          <w:bCs/>
          <w:bdr w:val="none" w:sz="0" w:space="0" w:color="auto" w:frame="1"/>
          <w:shd w:val="clear" w:color="auto" w:fill="FFFFFF"/>
        </w:rPr>
        <w:t xml:space="preserve"> and their health conditions are stable at the moment. </w:t>
      </w:r>
    </w:p>
    <w:p w14:paraId="503D6DB7" w14:textId="77777777" w:rsidR="00C86089" w:rsidRDefault="00C86089" w:rsidP="00CE6CCF">
      <w:pPr>
        <w:spacing w:after="0" w:line="240" w:lineRule="auto"/>
        <w:ind w:right="10"/>
        <w:jc w:val="both"/>
        <w:rPr>
          <w:rFonts w:ascii="Sylfaen" w:hAnsi="Sylfaen" w:cstheme="minorHAnsi"/>
          <w:bCs/>
          <w:bdr w:val="none" w:sz="0" w:space="0" w:color="auto" w:frame="1"/>
          <w:shd w:val="clear" w:color="auto" w:fill="FFFFFF"/>
        </w:rPr>
      </w:pPr>
    </w:p>
    <w:p w14:paraId="3CE457C0" w14:textId="05CD955C" w:rsidR="00CE6CCF" w:rsidRDefault="00C86089" w:rsidP="00CE6CCF">
      <w:pPr>
        <w:spacing w:after="0" w:line="240" w:lineRule="auto"/>
        <w:ind w:right="10"/>
        <w:jc w:val="both"/>
        <w:rPr>
          <w:rFonts w:ascii="Sylfaen" w:hAnsi="Sylfaen" w:cstheme="minorHAnsi"/>
          <w:bCs/>
          <w:bdr w:val="none" w:sz="0" w:space="0" w:color="auto" w:frame="1"/>
          <w:shd w:val="clear" w:color="auto" w:fill="FFFFFF"/>
        </w:rPr>
      </w:pPr>
      <w:r>
        <w:rPr>
          <w:rFonts w:ascii="Sylfaen" w:hAnsi="Sylfaen" w:cstheme="minorHAnsi"/>
          <w:bCs/>
          <w:bdr w:val="none" w:sz="0" w:space="0" w:color="auto" w:frame="1"/>
          <w:shd w:val="clear" w:color="auto" w:fill="FFFFFF"/>
        </w:rPr>
        <w:t>162 travelers from high risk countries are under quarantine and 45 – in the appropriate in-patient health care facilities</w:t>
      </w:r>
      <w:r w:rsidR="00AF4955">
        <w:rPr>
          <w:rFonts w:ascii="Sylfaen" w:hAnsi="Sylfaen" w:cstheme="minorHAnsi"/>
          <w:bCs/>
          <w:bdr w:val="none" w:sz="0" w:space="0" w:color="auto" w:frame="1"/>
          <w:shd w:val="clear" w:color="auto" w:fill="FFFFFF"/>
        </w:rPr>
        <w:t>.</w:t>
      </w:r>
      <w:r>
        <w:rPr>
          <w:rFonts w:ascii="Sylfaen" w:hAnsi="Sylfaen" w:cstheme="minorHAnsi"/>
          <w:bCs/>
          <w:bdr w:val="none" w:sz="0" w:space="0" w:color="auto" w:frame="1"/>
          <w:shd w:val="clear" w:color="auto" w:fill="FFFFFF"/>
        </w:rPr>
        <w:t xml:space="preserve"> </w:t>
      </w:r>
    </w:p>
    <w:p w14:paraId="1F0729BC" w14:textId="77777777" w:rsidR="00CE6CCF" w:rsidRPr="00CE6CCF" w:rsidRDefault="00CE6CCF" w:rsidP="00CE6CCF">
      <w:pPr>
        <w:spacing w:after="0" w:line="240" w:lineRule="auto"/>
        <w:ind w:right="10"/>
        <w:jc w:val="both"/>
        <w:rPr>
          <w:rFonts w:ascii="Sylfaen" w:hAnsi="Sylfaen"/>
          <w:b/>
          <w:bCs/>
          <w:i/>
        </w:rPr>
      </w:pPr>
    </w:p>
    <w:p w14:paraId="3C375386" w14:textId="77777777" w:rsidR="00CE6CCF" w:rsidRDefault="00CE6CCF" w:rsidP="00CE6CCF">
      <w:pPr>
        <w:spacing w:after="0" w:line="240" w:lineRule="auto"/>
        <w:ind w:right="10"/>
        <w:jc w:val="both"/>
        <w:rPr>
          <w:rFonts w:ascii="Sylfaen" w:hAnsi="Sylfaen" w:cstheme="minorHAnsi"/>
          <w:b/>
          <w:bCs/>
          <w:bdr w:val="none" w:sz="0" w:space="0" w:color="auto" w:frame="1"/>
          <w:shd w:val="clear" w:color="auto" w:fill="FFFFFF"/>
        </w:rPr>
      </w:pPr>
      <w:r w:rsidRPr="00CE6CCF">
        <w:rPr>
          <w:rFonts w:ascii="Sylfaen" w:hAnsi="Sylfaen" w:cstheme="minorHAnsi"/>
          <w:b/>
          <w:bCs/>
          <w:bdr w:val="none" w:sz="0" w:space="0" w:color="auto" w:frame="1"/>
          <w:shd w:val="clear" w:color="auto" w:fill="FFFFFF"/>
        </w:rPr>
        <w:t>Confirmed cases:</w:t>
      </w:r>
    </w:p>
    <w:p w14:paraId="582197AF" w14:textId="77777777" w:rsidR="00CE6CCF" w:rsidRPr="00CE6CCF" w:rsidRDefault="00CE6CCF" w:rsidP="00CE6CCF">
      <w:pPr>
        <w:spacing w:after="0" w:line="240" w:lineRule="auto"/>
        <w:ind w:right="10"/>
        <w:jc w:val="both"/>
        <w:rPr>
          <w:rFonts w:ascii="Sylfaen" w:hAnsi="Sylfaen" w:cstheme="minorHAnsi"/>
          <w:b/>
          <w:bCs/>
          <w:bdr w:val="none" w:sz="0" w:space="0" w:color="auto" w:frame="1"/>
          <w:shd w:val="clear" w:color="auto" w:fill="FFFFFF"/>
        </w:rPr>
      </w:pPr>
    </w:p>
    <w:p w14:paraId="318C0D81" w14:textId="77777777" w:rsidR="00CE6CCF" w:rsidRDefault="00CE6CCF" w:rsidP="00CE6CCF">
      <w:pPr>
        <w:spacing w:after="0" w:line="240" w:lineRule="auto"/>
        <w:ind w:right="10"/>
        <w:jc w:val="both"/>
        <w:rPr>
          <w:rFonts w:ascii="Sylfaen" w:hAnsi="Sylfaen" w:cstheme="minorHAnsi"/>
          <w:bCs/>
          <w:bdr w:val="none" w:sz="0" w:space="0" w:color="auto" w:frame="1"/>
          <w:shd w:val="clear" w:color="auto" w:fill="FFFFFF"/>
        </w:rPr>
      </w:pPr>
      <w:r w:rsidRPr="00CE6CCF">
        <w:rPr>
          <w:rFonts w:ascii="Sylfaen" w:hAnsi="Sylfaen" w:cstheme="minorHAnsi"/>
          <w:bCs/>
          <w:bdr w:val="none" w:sz="0" w:space="0" w:color="auto" w:frame="1"/>
          <w:shd w:val="clear" w:color="auto" w:fill="FFFFFF"/>
        </w:rPr>
        <w:t xml:space="preserve">A case of COVID-19 was confirmed in a 50-year-old male resident of Georgia on 26 February 2020. The case has a history of travel to Iran (Tehran, Kashan, Qom). The case was identified at the point of entry while traveling from Iran to Georgia via Azerbaijan. Despite being asymptomatic, the case from the PoE was immediately hospitalized to </w:t>
      </w:r>
      <w:r w:rsidRPr="00CE6CCF">
        <w:rPr>
          <w:rFonts w:ascii="Sylfaen" w:hAnsi="Sylfaen" w:cstheme="minorHAnsi"/>
        </w:rPr>
        <w:t xml:space="preserve">Infectious Diseases, AIDS and Clinical Immunology Research </w:t>
      </w:r>
      <w:r w:rsidRPr="00CE6CCF">
        <w:rPr>
          <w:rFonts w:ascii="Sylfaen" w:hAnsi="Sylfaen" w:cstheme="minorHAnsi"/>
        </w:rPr>
        <w:lastRenderedPageBreak/>
        <w:t>Center (</w:t>
      </w:r>
      <w:r w:rsidRPr="00CE6CCF">
        <w:rPr>
          <w:rFonts w:ascii="Sylfaen" w:hAnsi="Sylfaen" w:cstheme="minorHAnsi"/>
          <w:bdr w:val="none" w:sz="0" w:space="0" w:color="auto" w:frame="1"/>
          <w:shd w:val="clear" w:color="auto" w:fill="FFFFFF"/>
        </w:rPr>
        <w:t>IDACIRC)</w:t>
      </w:r>
      <w:r w:rsidRPr="00CE6CCF">
        <w:rPr>
          <w:rFonts w:ascii="Sylfaen" w:hAnsi="Sylfaen" w:cstheme="minorHAnsi"/>
          <w:bCs/>
          <w:bdr w:val="none" w:sz="0" w:space="0" w:color="auto" w:frame="1"/>
          <w:shd w:val="clear" w:color="auto" w:fill="FFFFFF"/>
        </w:rPr>
        <w:t>, where the samples were taken and the Lugar Center tested positive for COVID-19. The case says that in Iran he had contact with persons with symptoms, who were quarantined in Azerbaijan.  He is under isolation since the 25</w:t>
      </w:r>
      <w:r w:rsidRPr="00CE6CCF">
        <w:rPr>
          <w:rFonts w:ascii="Sylfaen" w:hAnsi="Sylfaen" w:cstheme="minorHAnsi"/>
          <w:bCs/>
          <w:bdr w:val="none" w:sz="0" w:space="0" w:color="auto" w:frame="1"/>
          <w:shd w:val="clear" w:color="auto" w:fill="FFFFFF"/>
          <w:vertAlign w:val="superscript"/>
        </w:rPr>
        <w:t>th</w:t>
      </w:r>
      <w:r w:rsidRPr="00CE6CCF">
        <w:rPr>
          <w:rFonts w:ascii="Sylfaen" w:hAnsi="Sylfaen" w:cstheme="minorHAnsi"/>
          <w:bCs/>
          <w:bdr w:val="none" w:sz="0" w:space="0" w:color="auto" w:frame="1"/>
          <w:shd w:val="clear" w:color="auto" w:fill="FFFFFF"/>
        </w:rPr>
        <w:t xml:space="preserve"> of February and provided with the appropriate supportive care while also ensuring the infection does not spread. Contact tracing activities have started. </w:t>
      </w:r>
    </w:p>
    <w:p w14:paraId="1BC4EC3E" w14:textId="77777777" w:rsidR="00CE6CCF" w:rsidRPr="00CE6CCF" w:rsidRDefault="00CE6CCF" w:rsidP="00CE6CCF">
      <w:pPr>
        <w:spacing w:after="0" w:line="240" w:lineRule="auto"/>
        <w:ind w:right="10"/>
        <w:jc w:val="both"/>
        <w:rPr>
          <w:rFonts w:ascii="Sylfaen" w:hAnsi="Sylfaen" w:cstheme="minorHAnsi"/>
          <w:bCs/>
          <w:bdr w:val="none" w:sz="0" w:space="0" w:color="auto" w:frame="1"/>
          <w:shd w:val="clear" w:color="auto" w:fill="FFFFFF"/>
        </w:rPr>
      </w:pPr>
    </w:p>
    <w:p w14:paraId="64EECED3" w14:textId="77777777" w:rsidR="00CE6CCF" w:rsidRDefault="00CE6CCF" w:rsidP="00CE6CCF">
      <w:pPr>
        <w:spacing w:after="0" w:line="240" w:lineRule="auto"/>
        <w:ind w:right="10"/>
        <w:jc w:val="both"/>
        <w:rPr>
          <w:rFonts w:ascii="Sylfaen" w:hAnsi="Sylfaen" w:cstheme="minorHAnsi"/>
          <w:bCs/>
          <w:bdr w:val="none" w:sz="0" w:space="0" w:color="auto" w:frame="1"/>
          <w:shd w:val="clear" w:color="auto" w:fill="FFFFFF"/>
        </w:rPr>
      </w:pPr>
      <w:r w:rsidRPr="00CE6CCF">
        <w:rPr>
          <w:rFonts w:ascii="Sylfaen" w:hAnsi="Sylfaen" w:cstheme="minorHAnsi"/>
          <w:bCs/>
          <w:bdr w:val="none" w:sz="0" w:space="0" w:color="auto" w:frame="1"/>
          <w:shd w:val="clear" w:color="auto" w:fill="FFFFFF"/>
        </w:rPr>
        <w:t>On the 27</w:t>
      </w:r>
      <w:r w:rsidRPr="00CE6CCF">
        <w:rPr>
          <w:rFonts w:ascii="Sylfaen" w:hAnsi="Sylfaen" w:cstheme="minorHAnsi"/>
          <w:bCs/>
          <w:bdr w:val="none" w:sz="0" w:space="0" w:color="auto" w:frame="1"/>
          <w:shd w:val="clear" w:color="auto" w:fill="FFFFFF"/>
          <w:vertAlign w:val="superscript"/>
        </w:rPr>
        <w:t>th</w:t>
      </w:r>
      <w:r w:rsidRPr="00CE6CCF">
        <w:rPr>
          <w:rFonts w:ascii="Sylfaen" w:hAnsi="Sylfaen" w:cstheme="minorHAnsi"/>
          <w:bCs/>
          <w:bdr w:val="none" w:sz="0" w:space="0" w:color="auto" w:frame="1"/>
          <w:shd w:val="clear" w:color="auto" w:fill="FFFFFF"/>
        </w:rPr>
        <w:t xml:space="preserve"> of February the second case of COVID-19 was confirmed in a 31 years old female, resident of Georgia. The case had a travel history to Italy. On the 25</w:t>
      </w:r>
      <w:r w:rsidRPr="00CE6CCF">
        <w:rPr>
          <w:rFonts w:ascii="Sylfaen" w:hAnsi="Sylfaen" w:cstheme="minorHAnsi"/>
          <w:bCs/>
          <w:bdr w:val="none" w:sz="0" w:space="0" w:color="auto" w:frame="1"/>
          <w:shd w:val="clear" w:color="auto" w:fill="FFFFFF"/>
          <w:vertAlign w:val="superscript"/>
        </w:rPr>
        <w:t>th</w:t>
      </w:r>
      <w:r w:rsidRPr="00CE6CCF">
        <w:rPr>
          <w:rFonts w:ascii="Sylfaen" w:hAnsi="Sylfaen" w:cstheme="minorHAnsi"/>
          <w:bCs/>
          <w:bdr w:val="none" w:sz="0" w:space="0" w:color="auto" w:frame="1"/>
          <w:shd w:val="clear" w:color="auto" w:fill="FFFFFF"/>
        </w:rPr>
        <w:t xml:space="preserve"> of February the case arrived from Bologna, Italy to Kutaisi, Georgia by airplane and came to Tbilisi by a private car. On the 26</w:t>
      </w:r>
      <w:r w:rsidRPr="00CE6CCF">
        <w:rPr>
          <w:rFonts w:ascii="Sylfaen" w:hAnsi="Sylfaen" w:cstheme="minorHAnsi"/>
          <w:bCs/>
          <w:bdr w:val="none" w:sz="0" w:space="0" w:color="auto" w:frame="1"/>
          <w:shd w:val="clear" w:color="auto" w:fill="FFFFFF"/>
          <w:vertAlign w:val="superscript"/>
        </w:rPr>
        <w:t>th</w:t>
      </w:r>
      <w:r w:rsidRPr="00CE6CCF">
        <w:rPr>
          <w:rFonts w:ascii="Sylfaen" w:hAnsi="Sylfaen" w:cstheme="minorHAnsi"/>
          <w:bCs/>
          <w:bdr w:val="none" w:sz="0" w:space="0" w:color="auto" w:frame="1"/>
          <w:shd w:val="clear" w:color="auto" w:fill="FFFFFF"/>
        </w:rPr>
        <w:t xml:space="preserve"> of February she had a fever at home and on the next day she was admitted to </w:t>
      </w:r>
      <w:r w:rsidRPr="00CE6CCF">
        <w:rPr>
          <w:rFonts w:ascii="Sylfaen" w:hAnsi="Sylfaen" w:cstheme="minorHAnsi"/>
          <w:bdr w:val="none" w:sz="0" w:space="0" w:color="auto" w:frame="1"/>
          <w:shd w:val="clear" w:color="auto" w:fill="FFFFFF"/>
        </w:rPr>
        <w:t>IDACIRC. On the 27</w:t>
      </w:r>
      <w:r w:rsidRPr="00CE6CCF">
        <w:rPr>
          <w:rFonts w:ascii="Sylfaen" w:hAnsi="Sylfaen" w:cstheme="minorHAnsi"/>
          <w:bdr w:val="none" w:sz="0" w:space="0" w:color="auto" w:frame="1"/>
          <w:shd w:val="clear" w:color="auto" w:fill="FFFFFF"/>
          <w:vertAlign w:val="superscript"/>
        </w:rPr>
        <w:t>th</w:t>
      </w:r>
      <w:r w:rsidRPr="00CE6CCF">
        <w:rPr>
          <w:rFonts w:ascii="Sylfaen" w:hAnsi="Sylfaen" w:cstheme="minorHAnsi"/>
          <w:bdr w:val="none" w:sz="0" w:space="0" w:color="auto" w:frame="1"/>
          <w:shd w:val="clear" w:color="auto" w:fill="FFFFFF"/>
        </w:rPr>
        <w:t xml:space="preserve"> of February Lugar center conducted laboratory investigation and COVID-19 was confirmed. </w:t>
      </w:r>
      <w:r w:rsidRPr="00CE6CCF">
        <w:rPr>
          <w:rFonts w:ascii="Sylfaen" w:hAnsi="Sylfaen" w:cstheme="minorHAnsi"/>
          <w:bCs/>
          <w:bdr w:val="none" w:sz="0" w:space="0" w:color="auto" w:frame="1"/>
          <w:shd w:val="clear" w:color="auto" w:fill="FFFFFF"/>
        </w:rPr>
        <w:t xml:space="preserve">Contact tracing activities have started. </w:t>
      </w:r>
    </w:p>
    <w:p w14:paraId="6CA7CDED" w14:textId="77777777" w:rsidR="00CE6CCF" w:rsidRPr="00CE6CCF" w:rsidRDefault="00CE6CCF" w:rsidP="00CE6CCF">
      <w:pPr>
        <w:spacing w:after="0" w:line="240" w:lineRule="auto"/>
        <w:ind w:right="10"/>
        <w:jc w:val="both"/>
        <w:rPr>
          <w:rFonts w:ascii="Sylfaen" w:hAnsi="Sylfaen" w:cstheme="minorHAnsi"/>
          <w:bCs/>
          <w:bdr w:val="none" w:sz="0" w:space="0" w:color="auto" w:frame="1"/>
          <w:shd w:val="clear" w:color="auto" w:fill="FFFFFF"/>
        </w:rPr>
      </w:pPr>
    </w:p>
    <w:p w14:paraId="38816100" w14:textId="1EF0851C" w:rsidR="00CE6CCF" w:rsidRDefault="00CE6CCF" w:rsidP="00CE6CCF">
      <w:pPr>
        <w:spacing w:after="0" w:line="240" w:lineRule="auto"/>
        <w:ind w:right="10"/>
        <w:jc w:val="both"/>
        <w:rPr>
          <w:rFonts w:ascii="Sylfaen" w:hAnsi="Sylfaen" w:cstheme="minorHAnsi"/>
          <w:bCs/>
          <w:bdr w:val="none" w:sz="0" w:space="0" w:color="auto" w:frame="1"/>
          <w:shd w:val="clear" w:color="auto" w:fill="FFFFFF"/>
        </w:rPr>
      </w:pPr>
      <w:r w:rsidRPr="00CE6CCF">
        <w:rPr>
          <w:rFonts w:ascii="Sylfaen" w:hAnsi="Sylfaen" w:cstheme="minorHAnsi"/>
          <w:bCs/>
          <w:bdr w:val="none" w:sz="0" w:space="0" w:color="auto" w:frame="1"/>
          <w:shd w:val="clear" w:color="auto" w:fill="FFFFFF"/>
        </w:rPr>
        <w:t>On the 29</w:t>
      </w:r>
      <w:r w:rsidRPr="00CE6CCF">
        <w:rPr>
          <w:rFonts w:ascii="Sylfaen" w:hAnsi="Sylfaen" w:cstheme="minorHAnsi"/>
          <w:bCs/>
          <w:bdr w:val="none" w:sz="0" w:space="0" w:color="auto" w:frame="1"/>
          <w:shd w:val="clear" w:color="auto" w:fill="FFFFFF"/>
          <w:vertAlign w:val="superscript"/>
        </w:rPr>
        <w:t>th</w:t>
      </w:r>
      <w:r w:rsidRPr="00CE6CCF">
        <w:rPr>
          <w:rFonts w:ascii="Sylfaen" w:hAnsi="Sylfaen" w:cstheme="minorHAnsi"/>
          <w:bCs/>
          <w:bdr w:val="none" w:sz="0" w:space="0" w:color="auto" w:frame="1"/>
          <w:shd w:val="clear" w:color="auto" w:fill="FFFFFF"/>
        </w:rPr>
        <w:t xml:space="preserve"> of February the third case of COVID-19 was confirmed in a 24 years old male</w:t>
      </w:r>
      <w:r w:rsidR="008D05C4">
        <w:rPr>
          <w:rFonts w:ascii="Sylfaen" w:hAnsi="Sylfaen" w:cstheme="minorHAnsi"/>
          <w:bCs/>
          <w:bdr w:val="none" w:sz="0" w:space="0" w:color="auto" w:frame="1"/>
          <w:shd w:val="clear" w:color="auto" w:fill="FFFFFF"/>
        </w:rPr>
        <w:t>,</w:t>
      </w:r>
      <w:r w:rsidRPr="00CE6CCF">
        <w:rPr>
          <w:rFonts w:ascii="Sylfaen" w:hAnsi="Sylfaen" w:cstheme="minorHAnsi"/>
          <w:bCs/>
          <w:bdr w:val="none" w:sz="0" w:space="0" w:color="auto" w:frame="1"/>
          <w:shd w:val="clear" w:color="auto" w:fill="FFFFFF"/>
        </w:rPr>
        <w:t xml:space="preserve"> resident of Georgia</w:t>
      </w:r>
      <w:r w:rsidRPr="00CE6CCF">
        <w:rPr>
          <w:rFonts w:ascii="Sylfaen" w:hAnsi="Sylfaen" w:cstheme="minorHAnsi"/>
          <w:bCs/>
          <w:bdr w:val="none" w:sz="0" w:space="0" w:color="auto" w:frame="1"/>
          <w:shd w:val="clear" w:color="auto" w:fill="FFFFFF"/>
          <w:lang w:val="ka-GE"/>
        </w:rPr>
        <w:t xml:space="preserve">, </w:t>
      </w:r>
      <w:r w:rsidRPr="00CE6CCF">
        <w:rPr>
          <w:rFonts w:ascii="Sylfaen" w:hAnsi="Sylfaen" w:cstheme="minorHAnsi"/>
          <w:bCs/>
          <w:bdr w:val="none" w:sz="0" w:space="0" w:color="auto" w:frame="1"/>
          <w:shd w:val="clear" w:color="auto" w:fill="FFFFFF"/>
        </w:rPr>
        <w:t>who has history of traveling to Iran together with the COVID-19 confirmed first patient. The case was identified at the point of entry while traveling from Iran to Georgia via Azerbaijan</w:t>
      </w:r>
      <w:r w:rsidRPr="00CE6CCF">
        <w:rPr>
          <w:rFonts w:ascii="Sylfaen" w:hAnsi="Sylfaen" w:cstheme="minorHAnsi"/>
          <w:bCs/>
          <w:bdr w:val="none" w:sz="0" w:space="0" w:color="auto" w:frame="1"/>
          <w:shd w:val="clear" w:color="auto" w:fill="FFFFFF"/>
          <w:lang w:val="ka-GE"/>
        </w:rPr>
        <w:t xml:space="preserve"> </w:t>
      </w:r>
      <w:r w:rsidRPr="00CE6CCF">
        <w:rPr>
          <w:rFonts w:ascii="Sylfaen" w:hAnsi="Sylfaen" w:cstheme="minorHAnsi"/>
          <w:bCs/>
          <w:bdr w:val="none" w:sz="0" w:space="0" w:color="auto" w:frame="1"/>
          <w:shd w:val="clear" w:color="auto" w:fill="FFFFFF"/>
        </w:rPr>
        <w:t>on the 29</w:t>
      </w:r>
      <w:r w:rsidRPr="00CE6CCF">
        <w:rPr>
          <w:rFonts w:ascii="Sylfaen" w:hAnsi="Sylfaen" w:cstheme="minorHAnsi"/>
          <w:bCs/>
          <w:bdr w:val="none" w:sz="0" w:space="0" w:color="auto" w:frame="1"/>
          <w:shd w:val="clear" w:color="auto" w:fill="FFFFFF"/>
          <w:vertAlign w:val="superscript"/>
        </w:rPr>
        <w:t>th</w:t>
      </w:r>
      <w:r w:rsidRPr="00CE6CCF">
        <w:rPr>
          <w:rFonts w:ascii="Sylfaen" w:hAnsi="Sylfaen" w:cstheme="minorHAnsi"/>
          <w:bCs/>
          <w:bdr w:val="none" w:sz="0" w:space="0" w:color="auto" w:frame="1"/>
          <w:shd w:val="clear" w:color="auto" w:fill="FFFFFF"/>
        </w:rPr>
        <w:t xml:space="preserve"> of February</w:t>
      </w:r>
      <w:r w:rsidRPr="00CE6CCF">
        <w:rPr>
          <w:rFonts w:ascii="Sylfaen" w:hAnsi="Sylfaen" w:cstheme="minorHAnsi"/>
          <w:bCs/>
          <w:bdr w:val="none" w:sz="0" w:space="0" w:color="auto" w:frame="1"/>
          <w:shd w:val="clear" w:color="auto" w:fill="FFFFFF"/>
          <w:lang w:val="ka-GE"/>
        </w:rPr>
        <w:t xml:space="preserve">. </w:t>
      </w:r>
      <w:r w:rsidRPr="00CE6CCF">
        <w:rPr>
          <w:rFonts w:ascii="Sylfaen" w:hAnsi="Sylfaen" w:cstheme="minorHAnsi"/>
          <w:bCs/>
          <w:bdr w:val="none" w:sz="0" w:space="0" w:color="auto" w:frame="1"/>
          <w:shd w:val="clear" w:color="auto" w:fill="FFFFFF"/>
        </w:rPr>
        <w:t xml:space="preserve">The case from the PoE was immediately hospitalized to </w:t>
      </w:r>
      <w:r w:rsidRPr="00CE6CCF">
        <w:rPr>
          <w:rFonts w:ascii="Sylfaen" w:hAnsi="Sylfaen" w:cstheme="minorHAnsi"/>
          <w:bdr w:val="none" w:sz="0" w:space="0" w:color="auto" w:frame="1"/>
          <w:shd w:val="clear" w:color="auto" w:fill="FFFFFF"/>
        </w:rPr>
        <w:t>IDACIRC</w:t>
      </w:r>
      <w:r w:rsidRPr="00CE6CCF">
        <w:rPr>
          <w:rFonts w:ascii="Sylfaen" w:hAnsi="Sylfaen" w:cstheme="minorHAnsi"/>
          <w:bCs/>
          <w:bdr w:val="none" w:sz="0" w:space="0" w:color="auto" w:frame="1"/>
          <w:shd w:val="clear" w:color="auto" w:fill="FFFFFF"/>
        </w:rPr>
        <w:t>, where the samples were taken and Lugar laboratory confirmed it as COVID-19 positive.</w:t>
      </w:r>
    </w:p>
    <w:p w14:paraId="04D49BEC" w14:textId="77777777" w:rsidR="00D77C36" w:rsidRPr="00CE6CCF" w:rsidRDefault="00D77C36" w:rsidP="00CE6CCF">
      <w:pPr>
        <w:spacing w:after="0" w:line="240" w:lineRule="auto"/>
        <w:ind w:right="10"/>
        <w:jc w:val="both"/>
        <w:rPr>
          <w:rFonts w:ascii="Sylfaen" w:hAnsi="Sylfaen" w:cstheme="minorHAnsi"/>
          <w:bCs/>
          <w:bdr w:val="none" w:sz="0" w:space="0" w:color="auto" w:frame="1"/>
          <w:shd w:val="clear" w:color="auto" w:fill="FFFFFF"/>
        </w:rPr>
      </w:pPr>
    </w:p>
    <w:p w14:paraId="3DAB1CD9" w14:textId="77777777" w:rsidR="00170837" w:rsidRDefault="00CE6CCF" w:rsidP="00CE6CCF">
      <w:pPr>
        <w:spacing w:after="0" w:line="240" w:lineRule="auto"/>
        <w:ind w:right="10"/>
        <w:jc w:val="both"/>
        <w:rPr>
          <w:rFonts w:ascii="Sylfaen" w:hAnsi="Sylfaen" w:cstheme="minorHAnsi"/>
        </w:rPr>
      </w:pPr>
      <w:r w:rsidRPr="00CE6CCF">
        <w:rPr>
          <w:rFonts w:ascii="Sylfaen" w:hAnsi="Sylfaen" w:cstheme="minorHAnsi"/>
          <w:bCs/>
          <w:bdr w:val="none" w:sz="0" w:space="0" w:color="auto" w:frame="1"/>
          <w:shd w:val="clear" w:color="auto" w:fill="FFFFFF"/>
        </w:rPr>
        <w:t xml:space="preserve">On </w:t>
      </w:r>
      <w:r w:rsidR="00EE6320">
        <w:rPr>
          <w:rFonts w:ascii="Sylfaen" w:hAnsi="Sylfaen" w:cstheme="minorHAnsi"/>
          <w:bCs/>
          <w:bdr w:val="none" w:sz="0" w:space="0" w:color="auto" w:frame="1"/>
          <w:shd w:val="clear" w:color="auto" w:fill="FFFFFF"/>
        </w:rPr>
        <w:t>4</w:t>
      </w:r>
      <w:r w:rsidRPr="00CE6CCF">
        <w:rPr>
          <w:rFonts w:ascii="Sylfaen" w:hAnsi="Sylfaen" w:cstheme="minorHAnsi"/>
          <w:bCs/>
          <w:bdr w:val="none" w:sz="0" w:space="0" w:color="auto" w:frame="1"/>
          <w:shd w:val="clear" w:color="auto" w:fill="FFFFFF"/>
          <w:vertAlign w:val="superscript"/>
        </w:rPr>
        <w:t>th</w:t>
      </w:r>
      <w:r w:rsidRPr="00CE6CCF">
        <w:rPr>
          <w:rFonts w:ascii="Sylfaen" w:hAnsi="Sylfaen" w:cstheme="minorHAnsi"/>
          <w:bCs/>
          <w:bdr w:val="none" w:sz="0" w:space="0" w:color="auto" w:frame="1"/>
          <w:shd w:val="clear" w:color="auto" w:fill="FFFFFF"/>
        </w:rPr>
        <w:t xml:space="preserve"> of March the fourth case of COVID-19 was confirmed in a 44 year old male patient, resident of Georgia, who has history of travelling to Italy.  Patient arrived to Georgia on 2nd of March and was in self-isolation. Due to the high fever, patient addressed to the </w:t>
      </w:r>
      <w:r w:rsidRPr="00CE6CCF">
        <w:rPr>
          <w:rFonts w:ascii="Sylfaen" w:hAnsi="Sylfaen" w:cstheme="minorHAnsi"/>
        </w:rPr>
        <w:t>Infectious Diseases, AIDS and Clinical Immunology Research Center in Tbilisi on 4</w:t>
      </w:r>
      <w:r w:rsidRPr="00CE6CCF">
        <w:rPr>
          <w:rFonts w:ascii="Sylfaen" w:hAnsi="Sylfaen" w:cstheme="minorHAnsi"/>
          <w:vertAlign w:val="superscript"/>
        </w:rPr>
        <w:t>th</w:t>
      </w:r>
      <w:r w:rsidRPr="00CE6CCF">
        <w:rPr>
          <w:rFonts w:ascii="Sylfaen" w:hAnsi="Sylfaen" w:cstheme="minorHAnsi"/>
        </w:rPr>
        <w:t xml:space="preserve"> of March.</w:t>
      </w:r>
      <w:r w:rsidR="00EE6320">
        <w:rPr>
          <w:rFonts w:ascii="Sylfaen" w:hAnsi="Sylfaen" w:cstheme="minorHAnsi"/>
        </w:rPr>
        <w:t xml:space="preserve"> </w:t>
      </w:r>
    </w:p>
    <w:p w14:paraId="5A1094DA" w14:textId="77777777" w:rsidR="00170837" w:rsidRDefault="00170837" w:rsidP="00CE6CCF">
      <w:pPr>
        <w:spacing w:after="0" w:line="240" w:lineRule="auto"/>
        <w:ind w:right="10"/>
        <w:jc w:val="both"/>
        <w:rPr>
          <w:rFonts w:ascii="Sylfaen" w:hAnsi="Sylfaen" w:cstheme="minorHAnsi"/>
        </w:rPr>
      </w:pPr>
    </w:p>
    <w:p w14:paraId="56730980" w14:textId="52E35E17" w:rsidR="00CE6CCF" w:rsidRDefault="00EE6320" w:rsidP="00CE6CCF">
      <w:pPr>
        <w:spacing w:after="0" w:line="240" w:lineRule="auto"/>
        <w:ind w:right="10"/>
        <w:jc w:val="both"/>
        <w:rPr>
          <w:rFonts w:ascii="Sylfaen" w:hAnsi="Sylfaen" w:cstheme="minorHAnsi"/>
        </w:rPr>
      </w:pPr>
      <w:r>
        <w:rPr>
          <w:rFonts w:ascii="Sylfaen" w:hAnsi="Sylfaen" w:cstheme="minorHAnsi"/>
        </w:rPr>
        <w:t>On 5</w:t>
      </w:r>
      <w:r w:rsidRPr="00EE6320">
        <w:rPr>
          <w:rFonts w:ascii="Sylfaen" w:hAnsi="Sylfaen" w:cstheme="minorHAnsi"/>
          <w:vertAlign w:val="superscript"/>
        </w:rPr>
        <w:t>th</w:t>
      </w:r>
      <w:r>
        <w:rPr>
          <w:rFonts w:ascii="Sylfaen" w:hAnsi="Sylfaen" w:cstheme="minorHAnsi"/>
        </w:rPr>
        <w:t xml:space="preserve"> of March</w:t>
      </w:r>
      <w:r w:rsidR="005B6E55">
        <w:rPr>
          <w:rFonts w:ascii="Sylfaen" w:hAnsi="Sylfaen" w:cstheme="minorHAnsi"/>
        </w:rPr>
        <w:t>,</w:t>
      </w:r>
      <w:r>
        <w:rPr>
          <w:rFonts w:ascii="Sylfaen" w:hAnsi="Sylfaen" w:cstheme="minorHAnsi"/>
        </w:rPr>
        <w:t xml:space="preserve"> 4 additional cases have been confirmed. All of them </w:t>
      </w:r>
      <w:r w:rsidR="00156642">
        <w:rPr>
          <w:rFonts w:ascii="Sylfaen" w:hAnsi="Sylfaen" w:cstheme="minorHAnsi"/>
        </w:rPr>
        <w:t xml:space="preserve">have history of traveling to Italy together with </w:t>
      </w:r>
      <w:r>
        <w:rPr>
          <w:rFonts w:ascii="Sylfaen" w:hAnsi="Sylfaen" w:cstheme="minorHAnsi"/>
        </w:rPr>
        <w:t xml:space="preserve">44 year old male patient.  </w:t>
      </w:r>
    </w:p>
    <w:p w14:paraId="492B5F70" w14:textId="77777777" w:rsidR="00170837" w:rsidRDefault="00170837" w:rsidP="00CE6CCF">
      <w:pPr>
        <w:spacing w:after="0" w:line="240" w:lineRule="auto"/>
        <w:ind w:right="10"/>
        <w:jc w:val="both"/>
        <w:rPr>
          <w:rFonts w:ascii="Sylfaen" w:hAnsi="Sylfaen" w:cstheme="minorHAnsi"/>
          <w:bCs/>
          <w:bdr w:val="none" w:sz="0" w:space="0" w:color="auto" w:frame="1"/>
          <w:shd w:val="clear" w:color="auto" w:fill="FFFFFF"/>
        </w:rPr>
      </w:pPr>
    </w:p>
    <w:p w14:paraId="16405ECD" w14:textId="77777777" w:rsidR="00CE6CCF" w:rsidRPr="00CE6CCF" w:rsidRDefault="00CE6CCF" w:rsidP="00CE6CCF">
      <w:pPr>
        <w:spacing w:after="0" w:line="240" w:lineRule="auto"/>
        <w:ind w:right="10"/>
        <w:jc w:val="both"/>
        <w:rPr>
          <w:rFonts w:ascii="Sylfaen" w:hAnsi="Sylfaen" w:cstheme="minorHAnsi"/>
          <w:bCs/>
          <w:bdr w:val="none" w:sz="0" w:space="0" w:color="auto" w:frame="1"/>
          <w:shd w:val="clear" w:color="auto" w:fill="FFFFFF"/>
        </w:rPr>
      </w:pPr>
      <w:r w:rsidRPr="00CE6CCF">
        <w:rPr>
          <w:rFonts w:ascii="Sylfaen" w:hAnsi="Sylfaen" w:cstheme="minorHAnsi"/>
          <w:bdr w:val="none" w:sz="0" w:space="0" w:color="auto" w:frame="1"/>
          <w:shd w:val="clear" w:color="auto" w:fill="FFFFFF"/>
          <w:lang w:val="en-GB"/>
        </w:rPr>
        <w:t xml:space="preserve">In all cases, the notifications were sent to WHO according to IHR requirements. Also neighbouring countries were notified by us and by the WHO as well. </w:t>
      </w:r>
    </w:p>
    <w:p w14:paraId="201F59DC" w14:textId="77777777" w:rsidR="00AD38F7" w:rsidRPr="00CE6CCF" w:rsidRDefault="00AD38F7" w:rsidP="00CE6CCF">
      <w:pPr>
        <w:spacing w:after="0" w:line="240" w:lineRule="auto"/>
        <w:jc w:val="both"/>
        <w:rPr>
          <w:rFonts w:ascii="Sylfaen" w:hAnsi="Sylfaen"/>
          <w:bCs/>
        </w:rPr>
      </w:pPr>
    </w:p>
    <w:p w14:paraId="48982201" w14:textId="0F5D6119" w:rsidR="00AD38F7" w:rsidRDefault="00AD38F7" w:rsidP="00CE6CCF">
      <w:pPr>
        <w:spacing w:after="0" w:line="240" w:lineRule="auto"/>
        <w:jc w:val="both"/>
        <w:rPr>
          <w:rFonts w:ascii="Sylfaen" w:hAnsi="Sylfaen" w:cstheme="minorHAnsi"/>
          <w:b/>
          <w:bCs/>
          <w:i/>
        </w:rPr>
      </w:pPr>
      <w:r w:rsidRPr="00CE6CCF">
        <w:rPr>
          <w:rFonts w:ascii="Sylfaen" w:hAnsi="Sylfaen" w:cstheme="minorHAnsi"/>
          <w:b/>
          <w:bCs/>
          <w:i/>
        </w:rPr>
        <w:t>Georgian Public Broadcaster</w:t>
      </w:r>
    </w:p>
    <w:p w14:paraId="55019DCA" w14:textId="77777777" w:rsidR="00CE6CCF" w:rsidRPr="00CE6CCF" w:rsidRDefault="00CE6CCF" w:rsidP="00CE6CCF">
      <w:pPr>
        <w:spacing w:after="0" w:line="240" w:lineRule="auto"/>
        <w:jc w:val="both"/>
        <w:rPr>
          <w:rFonts w:ascii="Sylfaen" w:hAnsi="Sylfaen"/>
          <w:b/>
          <w:bCs/>
        </w:rPr>
      </w:pPr>
    </w:p>
    <w:p w14:paraId="389C541B" w14:textId="70D8C19F" w:rsidR="00AD38F7" w:rsidRDefault="00AD38F7" w:rsidP="00CE6CCF">
      <w:pPr>
        <w:spacing w:after="0" w:line="240" w:lineRule="auto"/>
        <w:jc w:val="both"/>
        <w:rPr>
          <w:rFonts w:ascii="Sylfaen" w:hAnsi="Sylfaen" w:cstheme="minorHAnsi"/>
        </w:rPr>
      </w:pPr>
      <w:r w:rsidRPr="00CE6CCF">
        <w:rPr>
          <w:rFonts w:ascii="Sylfaen" w:hAnsi="Sylfaen" w:cstheme="minorHAnsi"/>
          <w:bCs/>
        </w:rPr>
        <w:t>Georgian Public Broadcaster</w:t>
      </w:r>
      <w:r w:rsidRPr="00CE6CCF">
        <w:rPr>
          <w:rFonts w:ascii="Sylfaen" w:hAnsi="Sylfaen" w:cstheme="minorHAnsi"/>
        </w:rPr>
        <w:t xml:space="preserve"> provides the public with correct and relevant information about the Coronavirus outbreak and preventive measures to reduce the risks of exposure.</w:t>
      </w:r>
    </w:p>
    <w:p w14:paraId="6B6E55B8" w14:textId="77777777" w:rsidR="00D77C36" w:rsidRPr="00CE6CCF" w:rsidRDefault="00D77C36" w:rsidP="00CE6CCF">
      <w:pPr>
        <w:spacing w:after="0" w:line="240" w:lineRule="auto"/>
        <w:jc w:val="both"/>
        <w:rPr>
          <w:rFonts w:ascii="Sylfaen" w:hAnsi="Sylfaen" w:cstheme="minorHAnsi"/>
        </w:rPr>
      </w:pPr>
    </w:p>
    <w:p w14:paraId="08789E22" w14:textId="38B7EEC7" w:rsidR="00AD38F7" w:rsidRDefault="000D3AB5" w:rsidP="00CE6CCF">
      <w:pPr>
        <w:spacing w:after="0" w:line="240" w:lineRule="auto"/>
        <w:ind w:right="10"/>
        <w:jc w:val="both"/>
        <w:rPr>
          <w:rStyle w:val="Hyperlink"/>
          <w:rFonts w:ascii="Sylfaen" w:hAnsi="Sylfaen" w:cstheme="minorHAnsi"/>
          <w:b/>
          <w:i/>
          <w:color w:val="auto"/>
        </w:rPr>
      </w:pPr>
      <w:r>
        <w:rPr>
          <w:rFonts w:ascii="Sylfaen" w:hAnsi="Sylfaen" w:cstheme="minorHAnsi"/>
          <w:b/>
          <w:i/>
        </w:rPr>
        <w:t>G</w:t>
      </w:r>
      <w:r w:rsidR="00AD38F7" w:rsidRPr="00CE6CCF">
        <w:rPr>
          <w:rFonts w:ascii="Sylfaen" w:hAnsi="Sylfaen" w:cstheme="minorHAnsi"/>
          <w:b/>
          <w:i/>
        </w:rPr>
        <w:t>overnmental web-page</w:t>
      </w:r>
      <w:r>
        <w:rPr>
          <w:rFonts w:ascii="Sylfaen" w:hAnsi="Sylfaen" w:cstheme="minorHAnsi"/>
          <w:b/>
          <w:i/>
        </w:rPr>
        <w:t xml:space="preserve"> </w:t>
      </w:r>
      <w:r w:rsidRPr="000D3AB5">
        <w:rPr>
          <w:rFonts w:ascii="Sylfaen" w:hAnsi="Sylfaen" w:cstheme="minorHAnsi"/>
          <w:b/>
          <w:i/>
        </w:rPr>
        <w:t xml:space="preserve">on prevention of coronavirus </w:t>
      </w:r>
      <w:r w:rsidR="00A81935">
        <w:rPr>
          <w:rFonts w:ascii="Sylfaen" w:hAnsi="Sylfaen" w:cstheme="minorHAnsi"/>
          <w:b/>
          <w:i/>
        </w:rPr>
        <w:t>i</w:t>
      </w:r>
      <w:r w:rsidRPr="000D3AB5">
        <w:rPr>
          <w:rFonts w:ascii="Sylfaen" w:hAnsi="Sylfaen" w:cstheme="minorHAnsi"/>
          <w:b/>
          <w:i/>
        </w:rPr>
        <w:t>n Georgia</w:t>
      </w:r>
    </w:p>
    <w:p w14:paraId="736CDECF" w14:textId="77777777" w:rsidR="00D77C36" w:rsidRPr="00CE6CCF" w:rsidRDefault="00D77C36" w:rsidP="00CE6CCF">
      <w:pPr>
        <w:spacing w:after="0" w:line="240" w:lineRule="auto"/>
        <w:ind w:right="10"/>
        <w:jc w:val="both"/>
        <w:rPr>
          <w:rFonts w:ascii="Sylfaen" w:hAnsi="Sylfaen" w:cstheme="minorHAnsi"/>
          <w:b/>
          <w:i/>
          <w:u w:val="single"/>
        </w:rPr>
      </w:pPr>
    </w:p>
    <w:p w14:paraId="16573474" w14:textId="21A7A08D" w:rsidR="00AD38F7" w:rsidRPr="00CE6CCF" w:rsidRDefault="00AD38F7" w:rsidP="00CE6CCF">
      <w:pPr>
        <w:spacing w:after="0" w:line="240" w:lineRule="auto"/>
        <w:ind w:right="10"/>
        <w:jc w:val="both"/>
        <w:rPr>
          <w:rFonts w:ascii="Sylfaen" w:hAnsi="Sylfaen" w:cstheme="minorHAnsi"/>
        </w:rPr>
      </w:pPr>
      <w:r w:rsidRPr="00CE6CCF">
        <w:rPr>
          <w:rFonts w:ascii="Sylfaen" w:hAnsi="Sylfaen" w:cstheme="minorHAnsi"/>
        </w:rPr>
        <w:t xml:space="preserve">In order to provide the governmental institutions as well as general population with evidence-based information on </w:t>
      </w:r>
      <w:r w:rsidR="008D19D9" w:rsidRPr="00CE6CCF">
        <w:rPr>
          <w:rFonts w:ascii="Sylfaen" w:hAnsi="Sylfaen" w:cstheme="minorHAnsi"/>
        </w:rPr>
        <w:t>COVID-19</w:t>
      </w:r>
      <w:r w:rsidRPr="00CE6CCF">
        <w:rPr>
          <w:rFonts w:ascii="Sylfaen" w:hAnsi="Sylfaen" w:cstheme="minorHAnsi"/>
        </w:rPr>
        <w:t xml:space="preserve">, including the epidemiological information, control mechanisms, recommendations for different groups, the governmental web-page </w:t>
      </w:r>
      <w:r w:rsidRPr="00CE6CCF">
        <w:rPr>
          <w:rFonts w:ascii="Sylfaen" w:hAnsi="Sylfaen" w:cstheme="minorHAnsi"/>
          <w:lang w:val="ka-GE"/>
        </w:rPr>
        <w:t>(</w:t>
      </w:r>
      <w:hyperlink r:id="rId8" w:history="1">
        <w:r w:rsidRPr="00CE6CCF">
          <w:rPr>
            <w:rStyle w:val="Hyperlink"/>
            <w:rFonts w:ascii="Sylfaen" w:hAnsi="Sylfaen" w:cstheme="minorHAnsi"/>
            <w:color w:val="auto"/>
          </w:rPr>
          <w:t>https://stopcov.ge/</w:t>
        </w:r>
      </w:hyperlink>
      <w:r w:rsidRPr="00CE6CCF">
        <w:rPr>
          <w:rFonts w:ascii="Sylfaen" w:hAnsi="Sylfaen" w:cstheme="minorHAnsi"/>
        </w:rPr>
        <w:t>)</w:t>
      </w:r>
      <w:r w:rsidR="00CE6CCF">
        <w:rPr>
          <w:rFonts w:ascii="Sylfaen" w:hAnsi="Sylfaen" w:cstheme="minorHAnsi"/>
        </w:rPr>
        <w:t xml:space="preserve"> </w:t>
      </w:r>
      <w:r w:rsidRPr="00CE6CCF">
        <w:rPr>
          <w:rFonts w:ascii="Sylfaen" w:hAnsi="Sylfaen" w:cstheme="minorHAnsi"/>
        </w:rPr>
        <w:t xml:space="preserve">is functioning where information is updated on a regular basis. </w:t>
      </w:r>
    </w:p>
    <w:p w14:paraId="2139429A" w14:textId="77777777" w:rsidR="0096032B" w:rsidRPr="00CE6CCF" w:rsidRDefault="0096032B" w:rsidP="00CE6CCF">
      <w:pPr>
        <w:spacing w:after="0" w:line="240" w:lineRule="auto"/>
        <w:jc w:val="both"/>
        <w:rPr>
          <w:rFonts w:ascii="Sylfaen" w:eastAsia="Times New Roman" w:hAnsi="Sylfaen" w:cstheme="minorHAnsi"/>
          <w:b/>
          <w:u w:val="single"/>
        </w:rPr>
      </w:pPr>
    </w:p>
    <w:p w14:paraId="538A5D40" w14:textId="77777777" w:rsidR="006B25D5" w:rsidRPr="00D77C36" w:rsidRDefault="006B25D5" w:rsidP="00CE6CCF">
      <w:pPr>
        <w:spacing w:after="0" w:line="240" w:lineRule="auto"/>
        <w:jc w:val="both"/>
        <w:rPr>
          <w:rFonts w:ascii="Sylfaen" w:eastAsia="Times New Roman" w:hAnsi="Sylfaen" w:cstheme="minorHAnsi"/>
          <w:b/>
          <w:u w:val="single"/>
        </w:rPr>
      </w:pPr>
      <w:r w:rsidRPr="00D77C36">
        <w:rPr>
          <w:rFonts w:ascii="Sylfaen" w:eastAsia="Times New Roman" w:hAnsi="Sylfaen" w:cstheme="minorHAnsi"/>
          <w:b/>
          <w:u w:val="single"/>
        </w:rPr>
        <w:t>Useful contacts:</w:t>
      </w:r>
    </w:p>
    <w:p w14:paraId="3831405D" w14:textId="77777777" w:rsidR="002857D6" w:rsidRPr="00CE6CCF" w:rsidRDefault="006B25D5" w:rsidP="00CE6CCF">
      <w:pPr>
        <w:autoSpaceDE w:val="0"/>
        <w:autoSpaceDN w:val="0"/>
        <w:adjustRightInd w:val="0"/>
        <w:spacing w:after="0" w:line="240" w:lineRule="auto"/>
        <w:ind w:left="360"/>
        <w:rPr>
          <w:rFonts w:ascii="Sylfaen" w:hAnsi="Sylfaen" w:cstheme="minorHAnsi"/>
        </w:rPr>
      </w:pPr>
      <w:r w:rsidRPr="00CE6CCF">
        <w:rPr>
          <w:rFonts w:ascii="Sylfaen" w:eastAsia="Times New Roman" w:hAnsi="Sylfaen" w:cstheme="minorHAnsi"/>
        </w:rPr>
        <w:t xml:space="preserve">In case of questions related to the </w:t>
      </w:r>
      <w:r w:rsidRPr="00CE6CCF">
        <w:rPr>
          <w:rFonts w:ascii="Sylfaen" w:hAnsi="Sylfaen" w:cstheme="minorHAnsi"/>
        </w:rPr>
        <w:t xml:space="preserve">COVID-19 please call:  </w:t>
      </w:r>
    </w:p>
    <w:p w14:paraId="76DB79D7" w14:textId="251444A4" w:rsidR="006B25D5" w:rsidRPr="00CE6CCF" w:rsidRDefault="006B25D5" w:rsidP="00CE6CCF">
      <w:pPr>
        <w:pStyle w:val="ListParagraph"/>
        <w:numPr>
          <w:ilvl w:val="0"/>
          <w:numId w:val="47"/>
        </w:numPr>
        <w:autoSpaceDE w:val="0"/>
        <w:autoSpaceDN w:val="0"/>
        <w:adjustRightInd w:val="0"/>
        <w:spacing w:after="0" w:line="240" w:lineRule="auto"/>
        <w:jc w:val="both"/>
        <w:rPr>
          <w:rFonts w:ascii="Sylfaen" w:hAnsi="Sylfaen" w:cstheme="minorHAnsi"/>
          <w:i/>
          <w:iCs/>
        </w:rPr>
      </w:pPr>
      <w:r w:rsidRPr="00CE6CCF">
        <w:rPr>
          <w:rFonts w:ascii="Sylfaen" w:hAnsi="Sylfaen" w:cstheme="minorHAnsi"/>
          <w:b/>
          <w:bCs/>
        </w:rPr>
        <w:t xml:space="preserve">15 05 </w:t>
      </w:r>
      <w:r w:rsidRPr="00CE6CCF">
        <w:rPr>
          <w:rFonts w:ascii="Sylfaen" w:hAnsi="Sylfaen" w:cstheme="minorHAnsi"/>
          <w:bCs/>
        </w:rPr>
        <w:t>(24/7)</w:t>
      </w:r>
      <w:r w:rsidRPr="00CE6CCF">
        <w:rPr>
          <w:rFonts w:ascii="Sylfaen" w:hAnsi="Sylfaen" w:cstheme="minorHAnsi"/>
          <w:b/>
          <w:bCs/>
        </w:rPr>
        <w:t xml:space="preserve"> - </w:t>
      </w:r>
      <w:r w:rsidRPr="00CE6CCF">
        <w:rPr>
          <w:rFonts w:ascii="Sylfaen" w:hAnsi="Sylfaen" w:cstheme="minorHAnsi"/>
          <w:iCs/>
        </w:rPr>
        <w:t>Ministry of Internally Displaced Persons from Occupied Territories,</w:t>
      </w:r>
      <w:r w:rsidR="00083864" w:rsidRPr="00CE6CCF">
        <w:rPr>
          <w:rFonts w:ascii="Sylfaen" w:hAnsi="Sylfaen" w:cstheme="minorHAnsi"/>
          <w:iCs/>
          <w:lang w:val="ka-GE"/>
        </w:rPr>
        <w:t xml:space="preserve"> </w:t>
      </w:r>
      <w:r w:rsidRPr="00CE6CCF">
        <w:rPr>
          <w:rFonts w:ascii="Sylfaen" w:hAnsi="Sylfaen" w:cstheme="minorHAnsi"/>
          <w:iCs/>
        </w:rPr>
        <w:t>Labour, Health and Social Affairs</w:t>
      </w:r>
    </w:p>
    <w:p w14:paraId="3916128E" w14:textId="5ED827E9" w:rsidR="006B25D5" w:rsidRPr="00CE6CCF" w:rsidRDefault="006B25D5" w:rsidP="00CE6CCF">
      <w:pPr>
        <w:pStyle w:val="ListParagraph"/>
        <w:numPr>
          <w:ilvl w:val="0"/>
          <w:numId w:val="47"/>
        </w:numPr>
        <w:autoSpaceDE w:val="0"/>
        <w:autoSpaceDN w:val="0"/>
        <w:adjustRightInd w:val="0"/>
        <w:spacing w:after="0" w:line="240" w:lineRule="auto"/>
        <w:jc w:val="both"/>
        <w:rPr>
          <w:rFonts w:ascii="Sylfaen" w:hAnsi="Sylfaen" w:cstheme="minorHAnsi"/>
        </w:rPr>
      </w:pPr>
      <w:r w:rsidRPr="00CE6CCF">
        <w:rPr>
          <w:rFonts w:ascii="Sylfaen" w:hAnsi="Sylfaen" w:cstheme="minorHAnsi"/>
          <w:b/>
          <w:bCs/>
        </w:rPr>
        <w:t xml:space="preserve">116 001 </w:t>
      </w:r>
      <w:r w:rsidRPr="00CE6CCF">
        <w:rPr>
          <w:rFonts w:ascii="Sylfaen" w:hAnsi="Sylfaen" w:cstheme="minorHAnsi"/>
          <w:iCs/>
        </w:rPr>
        <w:t>(Monday to Friday, 10:00-17:00) - National Center for Disease Control and Public Health</w:t>
      </w:r>
      <w:r w:rsidRPr="00CE6CCF">
        <w:rPr>
          <w:rFonts w:ascii="Sylfaen" w:hAnsi="Sylfaen" w:cstheme="minorHAnsi"/>
          <w:i/>
          <w:iCs/>
        </w:rPr>
        <w:t xml:space="preserve"> </w:t>
      </w:r>
      <w:r w:rsidRPr="00CE6CCF">
        <w:rPr>
          <w:rFonts w:ascii="Sylfaen" w:hAnsi="Sylfaen" w:cstheme="minorHAnsi"/>
        </w:rPr>
        <w:t>In case of respiratory symptoms and suspicion to the COVID-19 please call 112</w:t>
      </w:r>
    </w:p>
    <w:p w14:paraId="3AE4599D" w14:textId="70636249" w:rsidR="002857D6" w:rsidRPr="00CE6CCF" w:rsidRDefault="002857D6" w:rsidP="00CE6CCF">
      <w:pPr>
        <w:pStyle w:val="ListParagraph"/>
        <w:numPr>
          <w:ilvl w:val="0"/>
          <w:numId w:val="47"/>
        </w:numPr>
        <w:autoSpaceDE w:val="0"/>
        <w:autoSpaceDN w:val="0"/>
        <w:adjustRightInd w:val="0"/>
        <w:spacing w:after="0" w:line="240" w:lineRule="auto"/>
        <w:jc w:val="both"/>
        <w:rPr>
          <w:rFonts w:ascii="Sylfaen" w:hAnsi="Sylfaen" w:cstheme="minorHAnsi"/>
          <w:b/>
          <w:bCs/>
        </w:rPr>
      </w:pPr>
      <w:r w:rsidRPr="00CE6CCF">
        <w:rPr>
          <w:rFonts w:ascii="Sylfaen" w:hAnsi="Sylfaen" w:cstheme="minorHAnsi"/>
          <w:b/>
          <w:bCs/>
        </w:rPr>
        <w:t xml:space="preserve">112 - </w:t>
      </w:r>
      <w:r w:rsidRPr="00CE6CCF">
        <w:rPr>
          <w:rFonts w:ascii="Sylfaen" w:hAnsi="Sylfaen" w:cstheme="minorHAnsi"/>
          <w:bCs/>
        </w:rPr>
        <w:t>In case you</w:t>
      </w:r>
      <w:r w:rsidRPr="00CE6CCF">
        <w:rPr>
          <w:rFonts w:ascii="Sylfaen" w:hAnsi="Sylfaen" w:cstheme="minorHAnsi"/>
          <w:b/>
          <w:bCs/>
        </w:rPr>
        <w:t xml:space="preserve"> </w:t>
      </w:r>
      <w:r w:rsidRPr="00CE6CCF">
        <w:rPr>
          <w:rFonts w:ascii="Sylfaen" w:hAnsi="Sylfaen" w:cstheme="minorHAnsi"/>
        </w:rPr>
        <w:t>has had contact with a confirmed case of COVID-19</w:t>
      </w:r>
      <w:r w:rsidRPr="00CE6CCF">
        <w:rPr>
          <w:rFonts w:ascii="Sylfaen" w:hAnsi="Sylfaen" w:cstheme="minorHAnsi"/>
          <w:b/>
          <w:bCs/>
        </w:rPr>
        <w:t xml:space="preserve"> </w:t>
      </w:r>
      <w:r w:rsidRPr="00CE6CCF">
        <w:rPr>
          <w:rFonts w:ascii="Sylfaen" w:hAnsi="Sylfaen" w:cstheme="minorHAnsi"/>
          <w:bCs/>
        </w:rPr>
        <w:t xml:space="preserve">or experience the symptoms, related to </w:t>
      </w:r>
      <w:r w:rsidRPr="00CE6CCF">
        <w:rPr>
          <w:rFonts w:ascii="Sylfaen" w:hAnsi="Sylfaen" w:cstheme="minorHAnsi"/>
        </w:rPr>
        <w:t xml:space="preserve">COVID-19 please call to </w:t>
      </w:r>
    </w:p>
    <w:p w14:paraId="1ED2A4E9" w14:textId="2E318305" w:rsidR="006B25D5" w:rsidRPr="00CE6CCF" w:rsidRDefault="006B25D5" w:rsidP="00CE6CCF">
      <w:pPr>
        <w:pStyle w:val="ListParagraph"/>
        <w:numPr>
          <w:ilvl w:val="0"/>
          <w:numId w:val="47"/>
        </w:numPr>
        <w:spacing w:after="0" w:line="240" w:lineRule="auto"/>
        <w:jc w:val="both"/>
        <w:rPr>
          <w:rFonts w:ascii="Sylfaen" w:hAnsi="Sylfaen" w:cstheme="minorHAnsi"/>
        </w:rPr>
      </w:pPr>
      <w:r w:rsidRPr="00CE6CCF">
        <w:rPr>
          <w:rFonts w:ascii="Sylfaen" w:hAnsi="Sylfaen" w:cstheme="minorHAnsi"/>
        </w:rPr>
        <w:t xml:space="preserve">For Embassy staff only, please call </w:t>
      </w:r>
      <w:r w:rsidR="00864C07" w:rsidRPr="00CE6CCF">
        <w:rPr>
          <w:rFonts w:ascii="Sylfaen" w:hAnsi="Sylfaen" w:cstheme="minorHAnsi"/>
        </w:rPr>
        <w:t>to</w:t>
      </w:r>
      <w:r w:rsidR="002857D6" w:rsidRPr="00CE6CCF">
        <w:rPr>
          <w:rFonts w:ascii="Sylfaen" w:hAnsi="Sylfaen" w:cstheme="minorHAnsi"/>
        </w:rPr>
        <w:t xml:space="preserve"> the International Relations</w:t>
      </w:r>
      <w:r w:rsidR="000D3AB5">
        <w:rPr>
          <w:rFonts w:ascii="Sylfaen" w:hAnsi="Sylfaen" w:cstheme="minorHAnsi"/>
        </w:rPr>
        <w:t xml:space="preserve"> and Protocol</w:t>
      </w:r>
      <w:r w:rsidR="002857D6" w:rsidRPr="00CE6CCF">
        <w:rPr>
          <w:rFonts w:ascii="Sylfaen" w:hAnsi="Sylfaen" w:cstheme="minorHAnsi"/>
        </w:rPr>
        <w:t xml:space="preserve"> Division of the Ministry at 577</w:t>
      </w:r>
      <w:r w:rsidR="004C4F8B" w:rsidRPr="00CE6CCF">
        <w:rPr>
          <w:rFonts w:ascii="Sylfaen" w:hAnsi="Sylfaen" w:cstheme="minorHAnsi"/>
        </w:rPr>
        <w:t>272713</w:t>
      </w:r>
      <w:r w:rsidR="00967CEE" w:rsidRPr="00CE6CCF">
        <w:rPr>
          <w:rFonts w:ascii="Sylfaen" w:hAnsi="Sylfaen" w:cstheme="minorHAnsi"/>
          <w:lang w:val="ka-GE"/>
        </w:rPr>
        <w:t>.</w:t>
      </w:r>
    </w:p>
    <w:p w14:paraId="6158CA5D" w14:textId="77777777" w:rsidR="004C4F8B" w:rsidRPr="00CE6CCF" w:rsidRDefault="004C4F8B" w:rsidP="00CE6CCF">
      <w:pPr>
        <w:spacing w:after="0" w:line="240" w:lineRule="auto"/>
        <w:jc w:val="both"/>
        <w:rPr>
          <w:rFonts w:ascii="Sylfaen" w:hAnsi="Sylfaen" w:cstheme="minorHAnsi"/>
          <w:b/>
          <w:u w:val="single"/>
        </w:rPr>
      </w:pPr>
    </w:p>
    <w:p w14:paraId="2B8D40C5" w14:textId="77777777" w:rsidR="004C4F8B" w:rsidRPr="00CE6CCF" w:rsidRDefault="004C4F8B" w:rsidP="00CE6CCF">
      <w:pPr>
        <w:spacing w:after="0" w:line="240" w:lineRule="auto"/>
        <w:jc w:val="both"/>
        <w:rPr>
          <w:rFonts w:ascii="Sylfaen" w:hAnsi="Sylfaen" w:cstheme="minorHAnsi"/>
          <w:b/>
          <w:u w:val="single"/>
        </w:rPr>
      </w:pPr>
      <w:r w:rsidRPr="00CE6CCF">
        <w:rPr>
          <w:rFonts w:ascii="Sylfaen" w:hAnsi="Sylfaen" w:cstheme="minorHAnsi"/>
          <w:b/>
          <w:u w:val="single"/>
        </w:rPr>
        <w:t xml:space="preserve">Web pages: </w:t>
      </w:r>
    </w:p>
    <w:p w14:paraId="585B3BDB" w14:textId="6CD09E16" w:rsidR="004C4F8B" w:rsidRPr="00CE6CCF" w:rsidRDefault="004C4F8B" w:rsidP="00CE6CCF">
      <w:pPr>
        <w:spacing w:after="0" w:line="240" w:lineRule="auto"/>
        <w:jc w:val="both"/>
        <w:rPr>
          <w:rFonts w:ascii="Sylfaen" w:hAnsi="Sylfaen" w:cstheme="minorHAnsi"/>
        </w:rPr>
      </w:pPr>
      <w:r w:rsidRPr="00CE6CCF">
        <w:rPr>
          <w:rFonts w:ascii="Sylfaen" w:hAnsi="Sylfaen" w:cstheme="minorHAnsi"/>
        </w:rPr>
        <w:t xml:space="preserve">Governmental web-page on prevention of coronavirus n Georgia:  </w:t>
      </w:r>
      <w:hyperlink r:id="rId9" w:history="1">
        <w:r w:rsidRPr="00CE6CCF">
          <w:rPr>
            <w:rStyle w:val="Hyperlink"/>
            <w:rFonts w:ascii="Sylfaen" w:hAnsi="Sylfaen" w:cstheme="minorHAnsi"/>
          </w:rPr>
          <w:t>https://stopcov.ge/</w:t>
        </w:r>
      </w:hyperlink>
      <w:r w:rsidRPr="00CE6CCF">
        <w:rPr>
          <w:rFonts w:ascii="Sylfaen" w:hAnsi="Sylfaen" w:cstheme="minorHAnsi"/>
        </w:rPr>
        <w:t xml:space="preserve"> </w:t>
      </w:r>
    </w:p>
    <w:p w14:paraId="78D05DD2" w14:textId="2E44A1BF" w:rsidR="004C4F8B" w:rsidRPr="00CE6CCF" w:rsidRDefault="004C4F8B" w:rsidP="00CE6CCF">
      <w:pPr>
        <w:spacing w:after="0" w:line="240" w:lineRule="auto"/>
        <w:jc w:val="both"/>
        <w:rPr>
          <w:rFonts w:ascii="Sylfaen" w:hAnsi="Sylfaen" w:cstheme="minorHAnsi"/>
        </w:rPr>
      </w:pPr>
      <w:r w:rsidRPr="00CE6CCF">
        <w:rPr>
          <w:rFonts w:ascii="Sylfaen" w:hAnsi="Sylfaen" w:cstheme="minorHAnsi"/>
        </w:rPr>
        <w:t xml:space="preserve">Recommendations (including for travelers, on isolation rules, for carrier crew members:  </w:t>
      </w:r>
      <w:hyperlink r:id="rId10" w:history="1">
        <w:r w:rsidRPr="00CE6CCF">
          <w:rPr>
            <w:rStyle w:val="Hyperlink"/>
            <w:rFonts w:ascii="Sylfaen" w:hAnsi="Sylfaen" w:cstheme="minorHAnsi"/>
          </w:rPr>
          <w:t>https://stopcov.ge/Recommendation</w:t>
        </w:r>
      </w:hyperlink>
    </w:p>
    <w:p w14:paraId="3E322FED" w14:textId="7F1231B6" w:rsidR="004C4F8B" w:rsidRPr="00CE6CCF" w:rsidRDefault="004C4F8B" w:rsidP="00CE6CCF">
      <w:pPr>
        <w:spacing w:after="0" w:line="240" w:lineRule="auto"/>
        <w:jc w:val="both"/>
        <w:rPr>
          <w:rFonts w:ascii="Sylfaen" w:hAnsi="Sylfaen" w:cstheme="minorHAnsi"/>
          <w:iCs/>
        </w:rPr>
      </w:pPr>
      <w:r w:rsidRPr="00CE6CCF">
        <w:rPr>
          <w:rFonts w:ascii="Sylfaen" w:hAnsi="Sylfaen" w:cstheme="minorHAnsi"/>
          <w:iCs/>
        </w:rPr>
        <w:t>Ministry of Internally Displaced Persons from Occupied Territories,</w:t>
      </w:r>
      <w:r w:rsidRPr="00CE6CCF">
        <w:rPr>
          <w:rFonts w:ascii="Sylfaen" w:hAnsi="Sylfaen" w:cstheme="minorHAnsi"/>
          <w:iCs/>
          <w:lang w:val="ka-GE"/>
        </w:rPr>
        <w:t xml:space="preserve"> </w:t>
      </w:r>
      <w:r w:rsidRPr="00CE6CCF">
        <w:rPr>
          <w:rFonts w:ascii="Sylfaen" w:hAnsi="Sylfaen" w:cstheme="minorHAnsi"/>
          <w:iCs/>
        </w:rPr>
        <w:t xml:space="preserve">Labour, Health and Social Affairs of Georgia: </w:t>
      </w:r>
      <w:hyperlink r:id="rId11" w:history="1">
        <w:r w:rsidRPr="00CE6CCF">
          <w:rPr>
            <w:rStyle w:val="Hyperlink"/>
            <w:rFonts w:ascii="Sylfaen" w:hAnsi="Sylfaen" w:cstheme="minorHAnsi"/>
            <w:iCs/>
          </w:rPr>
          <w:t>www.moh.gov.ge</w:t>
        </w:r>
      </w:hyperlink>
    </w:p>
    <w:p w14:paraId="6F920A20" w14:textId="6C6FF134" w:rsidR="004C4F8B" w:rsidRPr="00CE6CCF" w:rsidRDefault="004C4F8B" w:rsidP="00CE6CCF">
      <w:pPr>
        <w:spacing w:after="0" w:line="240" w:lineRule="auto"/>
        <w:jc w:val="both"/>
        <w:rPr>
          <w:rFonts w:ascii="Sylfaen" w:hAnsi="Sylfaen" w:cstheme="minorHAnsi"/>
          <w:iCs/>
        </w:rPr>
      </w:pPr>
      <w:r w:rsidRPr="00CE6CCF">
        <w:rPr>
          <w:rFonts w:ascii="Sylfaen" w:hAnsi="Sylfaen" w:cstheme="minorHAnsi"/>
          <w:iCs/>
        </w:rPr>
        <w:t xml:space="preserve">National Center for Disease Control and Public Health:  </w:t>
      </w:r>
      <w:hyperlink r:id="rId12" w:history="1">
        <w:r w:rsidRPr="00CE6CCF">
          <w:rPr>
            <w:rStyle w:val="Hyperlink"/>
            <w:rFonts w:ascii="Sylfaen" w:hAnsi="Sylfaen" w:cstheme="minorHAnsi"/>
            <w:iCs/>
          </w:rPr>
          <w:t>www.ncdc.ge</w:t>
        </w:r>
      </w:hyperlink>
    </w:p>
    <w:p w14:paraId="3EFAE71C" w14:textId="77777777" w:rsidR="004C4F8B" w:rsidRPr="00CE6CCF" w:rsidRDefault="004C4F8B" w:rsidP="00CE6CCF">
      <w:pPr>
        <w:spacing w:after="0" w:line="240" w:lineRule="auto"/>
        <w:jc w:val="both"/>
        <w:rPr>
          <w:rFonts w:ascii="Sylfaen" w:hAnsi="Sylfaen" w:cstheme="minorHAnsi"/>
          <w:iCs/>
          <w:lang w:val="ka-GE"/>
        </w:rPr>
      </w:pPr>
    </w:p>
    <w:p w14:paraId="1F5AFD28" w14:textId="77777777" w:rsidR="004C4F8B" w:rsidRPr="00CE6CCF" w:rsidRDefault="004C4F8B" w:rsidP="00CE6CCF">
      <w:pPr>
        <w:spacing w:after="0" w:line="240" w:lineRule="auto"/>
        <w:jc w:val="both"/>
        <w:rPr>
          <w:rFonts w:ascii="Sylfaen" w:hAnsi="Sylfaen" w:cstheme="minorHAnsi"/>
        </w:rPr>
      </w:pPr>
    </w:p>
    <w:sectPr w:rsidR="004C4F8B" w:rsidRPr="00CE6CCF" w:rsidSect="005B6E55">
      <w:pgSz w:w="12240" w:h="15840"/>
      <w:pgMar w:top="72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08FDE1" w16cex:dateUtc="2020-03-03T12:01:00Z"/>
  <w16cex:commentExtensible w16cex:durableId="2208FDF9" w16cex:dateUtc="2020-03-03T12:02:00Z"/>
  <w16cex:commentExtensible w16cex:durableId="2208FE20" w16cex:dateUtc="2020-03-03T12:02:00Z"/>
  <w16cex:commentExtensible w16cex:durableId="2209000F" w16cex:dateUtc="2020-03-03T12:10:00Z"/>
  <w16cex:commentExtensible w16cex:durableId="22090026" w16cex:dateUtc="2020-03-03T12: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DB0BA5" w16cid:durableId="2208FDE1"/>
  <w16cid:commentId w16cid:paraId="69C2D94B" w16cid:durableId="2208FDF9"/>
  <w16cid:commentId w16cid:paraId="08AB99BF" w16cid:durableId="2208FE20"/>
  <w16cid:commentId w16cid:paraId="2195DCD1" w16cid:durableId="2209000F"/>
  <w16cid:commentId w16cid:paraId="07BE3A88" w16cid:durableId="2209002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A3381E" w14:textId="77777777" w:rsidR="00680F01" w:rsidRDefault="00680F01" w:rsidP="009A6EA1">
      <w:pPr>
        <w:spacing w:after="0" w:line="240" w:lineRule="auto"/>
      </w:pPr>
      <w:r>
        <w:separator/>
      </w:r>
    </w:p>
  </w:endnote>
  <w:endnote w:type="continuationSeparator" w:id="0">
    <w:p w14:paraId="679E9E0C" w14:textId="77777777" w:rsidR="00680F01" w:rsidRDefault="00680F01" w:rsidP="009A6E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F389ED" w14:textId="77777777" w:rsidR="00680F01" w:rsidRDefault="00680F01" w:rsidP="009A6EA1">
      <w:pPr>
        <w:spacing w:after="0" w:line="240" w:lineRule="auto"/>
      </w:pPr>
      <w:r>
        <w:separator/>
      </w:r>
    </w:p>
  </w:footnote>
  <w:footnote w:type="continuationSeparator" w:id="0">
    <w:p w14:paraId="5075C5A2" w14:textId="77777777" w:rsidR="00680F01" w:rsidRDefault="00680F01" w:rsidP="009A6E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F5098"/>
    <w:multiLevelType w:val="hybridMultilevel"/>
    <w:tmpl w:val="411EA9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5E7CEB"/>
    <w:multiLevelType w:val="hybridMultilevel"/>
    <w:tmpl w:val="34B8E040"/>
    <w:lvl w:ilvl="0" w:tplc="34168502">
      <w:numFmt w:val="bullet"/>
      <w:lvlText w:val="•"/>
      <w:lvlJc w:val="left"/>
      <w:pPr>
        <w:ind w:left="1080" w:hanging="360"/>
      </w:pPr>
      <w:rPr>
        <w:rFonts w:ascii="Sylfaen" w:eastAsiaTheme="minorHAnsi" w:hAnsi="Sylfaen"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7EB7011"/>
    <w:multiLevelType w:val="hybridMultilevel"/>
    <w:tmpl w:val="EED85E88"/>
    <w:lvl w:ilvl="0" w:tplc="34168502">
      <w:numFmt w:val="bullet"/>
      <w:lvlText w:val="•"/>
      <w:lvlJc w:val="left"/>
      <w:pPr>
        <w:ind w:left="720" w:hanging="360"/>
      </w:pPr>
      <w:rPr>
        <w:rFonts w:ascii="Sylfaen" w:eastAsiaTheme="minorHAnsi" w:hAnsi="Sylfaen" w:cstheme="minorBidi" w:hint="default"/>
      </w:rPr>
    </w:lvl>
    <w:lvl w:ilvl="1" w:tplc="0ECAD594">
      <w:numFmt w:val="bullet"/>
      <w:lvlText w:val="-"/>
      <w:lvlJc w:val="left"/>
      <w:pPr>
        <w:ind w:left="1440" w:hanging="360"/>
      </w:pPr>
      <w:rPr>
        <w:rFonts w:ascii="Sylfaen" w:eastAsiaTheme="minorHAnsi" w:hAnsi="Sylfaen"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43744B"/>
    <w:multiLevelType w:val="hybridMultilevel"/>
    <w:tmpl w:val="89D05C34"/>
    <w:lvl w:ilvl="0" w:tplc="34168502">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8715B"/>
    <w:multiLevelType w:val="hybridMultilevel"/>
    <w:tmpl w:val="0AC21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0F6FFE"/>
    <w:multiLevelType w:val="hybridMultilevel"/>
    <w:tmpl w:val="7AA0A8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BC68A9"/>
    <w:multiLevelType w:val="hybridMultilevel"/>
    <w:tmpl w:val="09C076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11AC0"/>
    <w:multiLevelType w:val="hybridMultilevel"/>
    <w:tmpl w:val="DECCDA6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21A62"/>
    <w:multiLevelType w:val="hybridMultilevel"/>
    <w:tmpl w:val="8D8CA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F13AE6"/>
    <w:multiLevelType w:val="hybridMultilevel"/>
    <w:tmpl w:val="1E3E9F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BE3A28"/>
    <w:multiLevelType w:val="hybridMultilevel"/>
    <w:tmpl w:val="BB94ADDC"/>
    <w:lvl w:ilvl="0" w:tplc="34168502">
      <w:numFmt w:val="bullet"/>
      <w:lvlText w:val="•"/>
      <w:lvlJc w:val="left"/>
      <w:pPr>
        <w:ind w:left="1080" w:hanging="360"/>
      </w:pPr>
      <w:rPr>
        <w:rFonts w:ascii="Sylfaen" w:eastAsiaTheme="minorHAnsi" w:hAnsi="Sylfaen"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2DF07CE"/>
    <w:multiLevelType w:val="hybridMultilevel"/>
    <w:tmpl w:val="204A064C"/>
    <w:lvl w:ilvl="0" w:tplc="34168502">
      <w:numFmt w:val="bullet"/>
      <w:lvlText w:val="•"/>
      <w:lvlJc w:val="left"/>
      <w:pPr>
        <w:ind w:left="1800" w:hanging="360"/>
      </w:pPr>
      <w:rPr>
        <w:rFonts w:ascii="Sylfaen" w:eastAsiaTheme="minorHAnsi" w:hAnsi="Sylfaen" w:cstheme="minorBid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277444DA"/>
    <w:multiLevelType w:val="hybridMultilevel"/>
    <w:tmpl w:val="5E3C9202"/>
    <w:lvl w:ilvl="0" w:tplc="0409000D">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513A2C"/>
    <w:multiLevelType w:val="hybridMultilevel"/>
    <w:tmpl w:val="C2942F18"/>
    <w:lvl w:ilvl="0" w:tplc="34168502">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50761E"/>
    <w:multiLevelType w:val="hybridMultilevel"/>
    <w:tmpl w:val="4552DF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273A96"/>
    <w:multiLevelType w:val="hybridMultilevel"/>
    <w:tmpl w:val="75FA93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F800EC"/>
    <w:multiLevelType w:val="multilevel"/>
    <w:tmpl w:val="060EC20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33D47EBD"/>
    <w:multiLevelType w:val="hybridMultilevel"/>
    <w:tmpl w:val="B95EFC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681C10"/>
    <w:multiLevelType w:val="multilevel"/>
    <w:tmpl w:val="7952D7FA"/>
    <w:lvl w:ilvl="0">
      <w:start w:val="28"/>
      <w:numFmt w:val="decimal"/>
      <w:lvlText w:val="%1"/>
      <w:lvlJc w:val="left"/>
      <w:pPr>
        <w:ind w:left="960" w:hanging="960"/>
      </w:pPr>
      <w:rPr>
        <w:rFonts w:hint="default"/>
      </w:rPr>
    </w:lvl>
    <w:lvl w:ilvl="1">
      <w:start w:val="2"/>
      <w:numFmt w:val="decimalZero"/>
      <w:lvlText w:val="%1.%2"/>
      <w:lvlJc w:val="left"/>
      <w:pPr>
        <w:ind w:left="960" w:hanging="960"/>
      </w:pPr>
      <w:rPr>
        <w:rFonts w:hint="default"/>
      </w:rPr>
    </w:lvl>
    <w:lvl w:ilvl="2">
      <w:start w:val="2020"/>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F54F48"/>
    <w:multiLevelType w:val="hybridMultilevel"/>
    <w:tmpl w:val="821C0ECC"/>
    <w:lvl w:ilvl="0" w:tplc="34168502">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9416F0"/>
    <w:multiLevelType w:val="hybridMultilevel"/>
    <w:tmpl w:val="36A22F5E"/>
    <w:lvl w:ilvl="0" w:tplc="EE4C77E0">
      <w:numFmt w:val="bullet"/>
      <w:lvlText w:val="-"/>
      <w:lvlJc w:val="left"/>
      <w:pPr>
        <w:ind w:left="1080" w:hanging="360"/>
      </w:pPr>
      <w:rPr>
        <w:rFonts w:ascii="Sylfaen" w:eastAsiaTheme="minorHAnsi" w:hAnsi="Sylfaen"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F8B03D9"/>
    <w:multiLevelType w:val="hybridMultilevel"/>
    <w:tmpl w:val="9130637C"/>
    <w:lvl w:ilvl="0" w:tplc="34168502">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565064"/>
    <w:multiLevelType w:val="hybridMultilevel"/>
    <w:tmpl w:val="BA5270EC"/>
    <w:lvl w:ilvl="0" w:tplc="34168502">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155054"/>
    <w:multiLevelType w:val="hybridMultilevel"/>
    <w:tmpl w:val="D9E254C6"/>
    <w:lvl w:ilvl="0" w:tplc="28D285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761DB6"/>
    <w:multiLevelType w:val="multilevel"/>
    <w:tmpl w:val="205CBE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45C37BD1"/>
    <w:multiLevelType w:val="hybridMultilevel"/>
    <w:tmpl w:val="8CA2BFD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F949BF"/>
    <w:multiLevelType w:val="hybridMultilevel"/>
    <w:tmpl w:val="BB6CC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8763DA"/>
    <w:multiLevelType w:val="hybridMultilevel"/>
    <w:tmpl w:val="1F94F4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1A25D2"/>
    <w:multiLevelType w:val="hybridMultilevel"/>
    <w:tmpl w:val="5DA28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3F3236"/>
    <w:multiLevelType w:val="hybridMultilevel"/>
    <w:tmpl w:val="1EEE05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0540D4"/>
    <w:multiLevelType w:val="hybridMultilevel"/>
    <w:tmpl w:val="88DE1FB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927C27"/>
    <w:multiLevelType w:val="hybridMultilevel"/>
    <w:tmpl w:val="8E8ACFDC"/>
    <w:lvl w:ilvl="0" w:tplc="34168502">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DA3108"/>
    <w:multiLevelType w:val="hybridMultilevel"/>
    <w:tmpl w:val="550E6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9A71CA"/>
    <w:multiLevelType w:val="multilevel"/>
    <w:tmpl w:val="5DCCC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3A46887"/>
    <w:multiLevelType w:val="hybridMultilevel"/>
    <w:tmpl w:val="8ADA38CE"/>
    <w:lvl w:ilvl="0" w:tplc="34168502">
      <w:numFmt w:val="bullet"/>
      <w:lvlText w:val="•"/>
      <w:lvlJc w:val="left"/>
      <w:pPr>
        <w:ind w:left="720" w:hanging="360"/>
      </w:pPr>
      <w:rPr>
        <w:rFonts w:ascii="Sylfaen" w:eastAsiaTheme="minorHAnsi" w:hAnsi="Sylfaen" w:cstheme="minorBidi" w:hint="default"/>
      </w:rPr>
    </w:lvl>
    <w:lvl w:ilvl="1" w:tplc="34168502">
      <w:numFmt w:val="bullet"/>
      <w:lvlText w:val="•"/>
      <w:lvlJc w:val="left"/>
      <w:pPr>
        <w:ind w:left="1440" w:hanging="360"/>
      </w:pPr>
      <w:rPr>
        <w:rFonts w:ascii="Sylfaen" w:eastAsiaTheme="minorHAnsi" w:hAnsi="Sylfaen"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D570E5"/>
    <w:multiLevelType w:val="hybridMultilevel"/>
    <w:tmpl w:val="86C25EE6"/>
    <w:lvl w:ilvl="0" w:tplc="34168502">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0A5CE9"/>
    <w:multiLevelType w:val="hybridMultilevel"/>
    <w:tmpl w:val="5B1A764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FE58EF"/>
    <w:multiLevelType w:val="hybridMultilevel"/>
    <w:tmpl w:val="33604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A6659C"/>
    <w:multiLevelType w:val="hybridMultilevel"/>
    <w:tmpl w:val="B362367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6A3122DF"/>
    <w:multiLevelType w:val="hybridMultilevel"/>
    <w:tmpl w:val="0E46D55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322A64"/>
    <w:multiLevelType w:val="hybridMultilevel"/>
    <w:tmpl w:val="16983A9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312022"/>
    <w:multiLevelType w:val="hybridMultilevel"/>
    <w:tmpl w:val="FE8A7774"/>
    <w:lvl w:ilvl="0" w:tplc="34168502">
      <w:numFmt w:val="bullet"/>
      <w:lvlText w:val="•"/>
      <w:lvlJc w:val="left"/>
      <w:pPr>
        <w:ind w:left="1080" w:hanging="360"/>
      </w:pPr>
      <w:rPr>
        <w:rFonts w:ascii="Sylfaen" w:eastAsiaTheme="minorHAnsi" w:hAnsi="Sylfaen"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7C16C47"/>
    <w:multiLevelType w:val="hybridMultilevel"/>
    <w:tmpl w:val="436A989A"/>
    <w:lvl w:ilvl="0" w:tplc="34168502">
      <w:numFmt w:val="bullet"/>
      <w:lvlText w:val="•"/>
      <w:lvlJc w:val="left"/>
      <w:pPr>
        <w:ind w:left="720" w:hanging="360"/>
      </w:pPr>
      <w:rPr>
        <w:rFonts w:ascii="Sylfaen" w:eastAsiaTheme="minorHAnsi" w:hAnsi="Sylfaen"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ED4BF6"/>
    <w:multiLevelType w:val="hybridMultilevel"/>
    <w:tmpl w:val="B5B2204C"/>
    <w:lvl w:ilvl="0" w:tplc="34168502">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D50AE4"/>
    <w:multiLevelType w:val="hybridMultilevel"/>
    <w:tmpl w:val="E1D65550"/>
    <w:lvl w:ilvl="0" w:tplc="34168502">
      <w:numFmt w:val="bullet"/>
      <w:lvlText w:val="•"/>
      <w:lvlJc w:val="left"/>
      <w:pPr>
        <w:ind w:left="1440" w:hanging="360"/>
      </w:pPr>
      <w:rPr>
        <w:rFonts w:ascii="Sylfaen" w:eastAsiaTheme="minorHAnsi" w:hAnsi="Sylfaen"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C1D4AB7"/>
    <w:multiLevelType w:val="hybridMultilevel"/>
    <w:tmpl w:val="31B2E2E2"/>
    <w:lvl w:ilvl="0" w:tplc="34168502">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810105"/>
    <w:multiLevelType w:val="hybridMultilevel"/>
    <w:tmpl w:val="AAA64166"/>
    <w:lvl w:ilvl="0" w:tplc="34168502">
      <w:numFmt w:val="bullet"/>
      <w:lvlText w:val="•"/>
      <w:lvlJc w:val="left"/>
      <w:pPr>
        <w:ind w:left="144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2F1D63"/>
    <w:multiLevelType w:val="hybridMultilevel"/>
    <w:tmpl w:val="82300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F42FE7"/>
    <w:multiLevelType w:val="hybridMultilevel"/>
    <w:tmpl w:val="C3D2E90E"/>
    <w:lvl w:ilvl="0" w:tplc="34168502">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6"/>
  </w:num>
  <w:num w:numId="3">
    <w:abstractNumId w:val="6"/>
  </w:num>
  <w:num w:numId="4">
    <w:abstractNumId w:val="5"/>
  </w:num>
  <w:num w:numId="5">
    <w:abstractNumId w:val="25"/>
  </w:num>
  <w:num w:numId="6">
    <w:abstractNumId w:val="40"/>
  </w:num>
  <w:num w:numId="7">
    <w:abstractNumId w:val="12"/>
  </w:num>
  <w:num w:numId="8">
    <w:abstractNumId w:val="30"/>
  </w:num>
  <w:num w:numId="9">
    <w:abstractNumId w:val="15"/>
  </w:num>
  <w:num w:numId="10">
    <w:abstractNumId w:val="16"/>
  </w:num>
  <w:num w:numId="11">
    <w:abstractNumId w:val="24"/>
  </w:num>
  <w:num w:numId="12">
    <w:abstractNumId w:val="29"/>
  </w:num>
  <w:num w:numId="13">
    <w:abstractNumId w:val="36"/>
  </w:num>
  <w:num w:numId="14">
    <w:abstractNumId w:val="9"/>
  </w:num>
  <w:num w:numId="15">
    <w:abstractNumId w:val="7"/>
  </w:num>
  <w:num w:numId="16">
    <w:abstractNumId w:val="23"/>
  </w:num>
  <w:num w:numId="17">
    <w:abstractNumId w:val="18"/>
  </w:num>
  <w:num w:numId="18">
    <w:abstractNumId w:val="27"/>
  </w:num>
  <w:num w:numId="19">
    <w:abstractNumId w:val="47"/>
  </w:num>
  <w:num w:numId="20">
    <w:abstractNumId w:val="37"/>
  </w:num>
  <w:num w:numId="21">
    <w:abstractNumId w:val="20"/>
  </w:num>
  <w:num w:numId="22">
    <w:abstractNumId w:val="38"/>
  </w:num>
  <w:num w:numId="23">
    <w:abstractNumId w:val="8"/>
  </w:num>
  <w:num w:numId="24">
    <w:abstractNumId w:val="44"/>
  </w:num>
  <w:num w:numId="25">
    <w:abstractNumId w:val="39"/>
  </w:num>
  <w:num w:numId="26">
    <w:abstractNumId w:val="10"/>
  </w:num>
  <w:num w:numId="27">
    <w:abstractNumId w:val="46"/>
  </w:num>
  <w:num w:numId="28">
    <w:abstractNumId w:val="31"/>
  </w:num>
  <w:num w:numId="29">
    <w:abstractNumId w:val="41"/>
  </w:num>
  <w:num w:numId="30">
    <w:abstractNumId w:val="13"/>
  </w:num>
  <w:num w:numId="31">
    <w:abstractNumId w:val="21"/>
  </w:num>
  <w:num w:numId="32">
    <w:abstractNumId w:val="45"/>
  </w:num>
  <w:num w:numId="33">
    <w:abstractNumId w:val="11"/>
  </w:num>
  <w:num w:numId="34">
    <w:abstractNumId w:val="2"/>
  </w:num>
  <w:num w:numId="35">
    <w:abstractNumId w:val="34"/>
  </w:num>
  <w:num w:numId="36">
    <w:abstractNumId w:val="42"/>
  </w:num>
  <w:num w:numId="37">
    <w:abstractNumId w:val="3"/>
  </w:num>
  <w:num w:numId="38">
    <w:abstractNumId w:val="32"/>
  </w:num>
  <w:num w:numId="39">
    <w:abstractNumId w:val="14"/>
  </w:num>
  <w:num w:numId="40">
    <w:abstractNumId w:val="35"/>
  </w:num>
  <w:num w:numId="41">
    <w:abstractNumId w:val="1"/>
  </w:num>
  <w:num w:numId="42">
    <w:abstractNumId w:val="0"/>
  </w:num>
  <w:num w:numId="43">
    <w:abstractNumId w:val="22"/>
  </w:num>
  <w:num w:numId="44">
    <w:abstractNumId w:val="28"/>
  </w:num>
  <w:num w:numId="45">
    <w:abstractNumId w:val="43"/>
  </w:num>
  <w:num w:numId="46">
    <w:abstractNumId w:val="48"/>
  </w:num>
  <w:num w:numId="47">
    <w:abstractNumId w:val="4"/>
  </w:num>
  <w:num w:numId="48">
    <w:abstractNumId w:val="19"/>
  </w:num>
  <w:num w:numId="4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EBF"/>
    <w:rsid w:val="000030B8"/>
    <w:rsid w:val="000035B1"/>
    <w:rsid w:val="0001441B"/>
    <w:rsid w:val="00025CAE"/>
    <w:rsid w:val="00031BAB"/>
    <w:rsid w:val="00036593"/>
    <w:rsid w:val="00044630"/>
    <w:rsid w:val="00045B11"/>
    <w:rsid w:val="00045CC2"/>
    <w:rsid w:val="00063D62"/>
    <w:rsid w:val="00083864"/>
    <w:rsid w:val="00087487"/>
    <w:rsid w:val="000B5B08"/>
    <w:rsid w:val="000C2871"/>
    <w:rsid w:val="000D3AB5"/>
    <w:rsid w:val="000D429F"/>
    <w:rsid w:val="000D568A"/>
    <w:rsid w:val="000F2F2D"/>
    <w:rsid w:val="000F32C3"/>
    <w:rsid w:val="000F76DC"/>
    <w:rsid w:val="00104C4A"/>
    <w:rsid w:val="001202DB"/>
    <w:rsid w:val="00122221"/>
    <w:rsid w:val="00142883"/>
    <w:rsid w:val="00156642"/>
    <w:rsid w:val="00170837"/>
    <w:rsid w:val="00171162"/>
    <w:rsid w:val="001B01E2"/>
    <w:rsid w:val="001C3CD9"/>
    <w:rsid w:val="001D59E2"/>
    <w:rsid w:val="001F2217"/>
    <w:rsid w:val="001F49E3"/>
    <w:rsid w:val="00207450"/>
    <w:rsid w:val="00225BA7"/>
    <w:rsid w:val="002415AC"/>
    <w:rsid w:val="00241852"/>
    <w:rsid w:val="00245E04"/>
    <w:rsid w:val="002515FD"/>
    <w:rsid w:val="00256685"/>
    <w:rsid w:val="00262273"/>
    <w:rsid w:val="0026512D"/>
    <w:rsid w:val="002731A2"/>
    <w:rsid w:val="002849DB"/>
    <w:rsid w:val="002857D6"/>
    <w:rsid w:val="00297968"/>
    <w:rsid w:val="002A337B"/>
    <w:rsid w:val="002B33FB"/>
    <w:rsid w:val="002B5D00"/>
    <w:rsid w:val="002C1FF1"/>
    <w:rsid w:val="002C3007"/>
    <w:rsid w:val="002C54F1"/>
    <w:rsid w:val="002C782A"/>
    <w:rsid w:val="002D35DF"/>
    <w:rsid w:val="002D3DF8"/>
    <w:rsid w:val="002E68CB"/>
    <w:rsid w:val="00305E09"/>
    <w:rsid w:val="00321771"/>
    <w:rsid w:val="00323F6B"/>
    <w:rsid w:val="00335625"/>
    <w:rsid w:val="00345569"/>
    <w:rsid w:val="00347C7E"/>
    <w:rsid w:val="00370452"/>
    <w:rsid w:val="00376C0B"/>
    <w:rsid w:val="003779B2"/>
    <w:rsid w:val="00381CBB"/>
    <w:rsid w:val="003A2B78"/>
    <w:rsid w:val="003B7D17"/>
    <w:rsid w:val="003D2A29"/>
    <w:rsid w:val="003E23D9"/>
    <w:rsid w:val="003E421F"/>
    <w:rsid w:val="003F1415"/>
    <w:rsid w:val="00401A51"/>
    <w:rsid w:val="00405E88"/>
    <w:rsid w:val="00411377"/>
    <w:rsid w:val="00412073"/>
    <w:rsid w:val="00423BA5"/>
    <w:rsid w:val="00430B97"/>
    <w:rsid w:val="00430FDB"/>
    <w:rsid w:val="00431EBF"/>
    <w:rsid w:val="00461EB6"/>
    <w:rsid w:val="00467150"/>
    <w:rsid w:val="004741E0"/>
    <w:rsid w:val="004831A3"/>
    <w:rsid w:val="0048418B"/>
    <w:rsid w:val="004842E2"/>
    <w:rsid w:val="0049076B"/>
    <w:rsid w:val="004A7C12"/>
    <w:rsid w:val="004B5F87"/>
    <w:rsid w:val="004C4898"/>
    <w:rsid w:val="004C4F8B"/>
    <w:rsid w:val="004D3729"/>
    <w:rsid w:val="004E0F5E"/>
    <w:rsid w:val="004E20AF"/>
    <w:rsid w:val="004E500E"/>
    <w:rsid w:val="004E5D4E"/>
    <w:rsid w:val="004F2C4C"/>
    <w:rsid w:val="00515814"/>
    <w:rsid w:val="00516C7B"/>
    <w:rsid w:val="00534706"/>
    <w:rsid w:val="00537F8A"/>
    <w:rsid w:val="00541EDD"/>
    <w:rsid w:val="005457FD"/>
    <w:rsid w:val="0056426C"/>
    <w:rsid w:val="00572214"/>
    <w:rsid w:val="00572EB1"/>
    <w:rsid w:val="005808FA"/>
    <w:rsid w:val="0058395E"/>
    <w:rsid w:val="00585AF0"/>
    <w:rsid w:val="0059018F"/>
    <w:rsid w:val="005A0338"/>
    <w:rsid w:val="005A1838"/>
    <w:rsid w:val="005B6E55"/>
    <w:rsid w:val="005B7142"/>
    <w:rsid w:val="005C0A14"/>
    <w:rsid w:val="005D7156"/>
    <w:rsid w:val="005E04A7"/>
    <w:rsid w:val="005E5CD3"/>
    <w:rsid w:val="005E6391"/>
    <w:rsid w:val="005E6E04"/>
    <w:rsid w:val="005F0498"/>
    <w:rsid w:val="005F64A0"/>
    <w:rsid w:val="00612021"/>
    <w:rsid w:val="0062116E"/>
    <w:rsid w:val="00631F05"/>
    <w:rsid w:val="00634786"/>
    <w:rsid w:val="00643CB8"/>
    <w:rsid w:val="00647F72"/>
    <w:rsid w:val="00671BBB"/>
    <w:rsid w:val="00680F01"/>
    <w:rsid w:val="0069714F"/>
    <w:rsid w:val="006A00A4"/>
    <w:rsid w:val="006A1A7A"/>
    <w:rsid w:val="006A2400"/>
    <w:rsid w:val="006B25D5"/>
    <w:rsid w:val="006C2CD3"/>
    <w:rsid w:val="006D73FF"/>
    <w:rsid w:val="006F18FB"/>
    <w:rsid w:val="00706901"/>
    <w:rsid w:val="007167DD"/>
    <w:rsid w:val="00716877"/>
    <w:rsid w:val="00734F32"/>
    <w:rsid w:val="00735B86"/>
    <w:rsid w:val="0074123E"/>
    <w:rsid w:val="007474B0"/>
    <w:rsid w:val="0075693D"/>
    <w:rsid w:val="007648E9"/>
    <w:rsid w:val="007727E2"/>
    <w:rsid w:val="0077714B"/>
    <w:rsid w:val="00786955"/>
    <w:rsid w:val="007A51F0"/>
    <w:rsid w:val="007B163D"/>
    <w:rsid w:val="007B323F"/>
    <w:rsid w:val="007B4980"/>
    <w:rsid w:val="007B735E"/>
    <w:rsid w:val="007D1D89"/>
    <w:rsid w:val="007D59B7"/>
    <w:rsid w:val="007D7094"/>
    <w:rsid w:val="007D7BE3"/>
    <w:rsid w:val="007E3E4E"/>
    <w:rsid w:val="007E4778"/>
    <w:rsid w:val="007E4DEB"/>
    <w:rsid w:val="007E7604"/>
    <w:rsid w:val="007F17E2"/>
    <w:rsid w:val="007F30C2"/>
    <w:rsid w:val="00806EF6"/>
    <w:rsid w:val="00816FED"/>
    <w:rsid w:val="00821033"/>
    <w:rsid w:val="008264C6"/>
    <w:rsid w:val="00830856"/>
    <w:rsid w:val="00843001"/>
    <w:rsid w:val="00852316"/>
    <w:rsid w:val="00864C07"/>
    <w:rsid w:val="0087585B"/>
    <w:rsid w:val="00885183"/>
    <w:rsid w:val="00885FD5"/>
    <w:rsid w:val="00886443"/>
    <w:rsid w:val="008873C9"/>
    <w:rsid w:val="00887441"/>
    <w:rsid w:val="0089198E"/>
    <w:rsid w:val="00894F73"/>
    <w:rsid w:val="008B0FC1"/>
    <w:rsid w:val="008C049F"/>
    <w:rsid w:val="008C3386"/>
    <w:rsid w:val="008D05C4"/>
    <w:rsid w:val="008D19D9"/>
    <w:rsid w:val="008E4992"/>
    <w:rsid w:val="00902FD6"/>
    <w:rsid w:val="00922F42"/>
    <w:rsid w:val="00934016"/>
    <w:rsid w:val="0096032B"/>
    <w:rsid w:val="00967CEE"/>
    <w:rsid w:val="00984EF4"/>
    <w:rsid w:val="009A11E0"/>
    <w:rsid w:val="009A6EA1"/>
    <w:rsid w:val="009D3246"/>
    <w:rsid w:val="009F5469"/>
    <w:rsid w:val="009F5A51"/>
    <w:rsid w:val="00A14B7B"/>
    <w:rsid w:val="00A27A29"/>
    <w:rsid w:val="00A344CF"/>
    <w:rsid w:val="00A373DE"/>
    <w:rsid w:val="00A47E21"/>
    <w:rsid w:val="00A50B62"/>
    <w:rsid w:val="00A6021A"/>
    <w:rsid w:val="00A66ACF"/>
    <w:rsid w:val="00A81935"/>
    <w:rsid w:val="00A86BF8"/>
    <w:rsid w:val="00A968C6"/>
    <w:rsid w:val="00AB082E"/>
    <w:rsid w:val="00AD38F7"/>
    <w:rsid w:val="00AD3968"/>
    <w:rsid w:val="00AE119A"/>
    <w:rsid w:val="00AE7E57"/>
    <w:rsid w:val="00AF2CFB"/>
    <w:rsid w:val="00AF3761"/>
    <w:rsid w:val="00AF4955"/>
    <w:rsid w:val="00AF5C1B"/>
    <w:rsid w:val="00B17D71"/>
    <w:rsid w:val="00B4410E"/>
    <w:rsid w:val="00B60216"/>
    <w:rsid w:val="00B658D3"/>
    <w:rsid w:val="00B67BBD"/>
    <w:rsid w:val="00B77903"/>
    <w:rsid w:val="00B77F20"/>
    <w:rsid w:val="00B83D63"/>
    <w:rsid w:val="00B86BE7"/>
    <w:rsid w:val="00B90CCE"/>
    <w:rsid w:val="00B9771E"/>
    <w:rsid w:val="00BB2475"/>
    <w:rsid w:val="00BB3067"/>
    <w:rsid w:val="00BB596A"/>
    <w:rsid w:val="00BC5FD7"/>
    <w:rsid w:val="00BD57BF"/>
    <w:rsid w:val="00BD5CA0"/>
    <w:rsid w:val="00BF398E"/>
    <w:rsid w:val="00C00EAB"/>
    <w:rsid w:val="00C04988"/>
    <w:rsid w:val="00C10676"/>
    <w:rsid w:val="00C37988"/>
    <w:rsid w:val="00C419E3"/>
    <w:rsid w:val="00C42DE8"/>
    <w:rsid w:val="00C7059E"/>
    <w:rsid w:val="00C769EC"/>
    <w:rsid w:val="00C84B3B"/>
    <w:rsid w:val="00C86089"/>
    <w:rsid w:val="00CA2CFA"/>
    <w:rsid w:val="00CB2D61"/>
    <w:rsid w:val="00CE3D51"/>
    <w:rsid w:val="00CE6CCF"/>
    <w:rsid w:val="00CF4A0F"/>
    <w:rsid w:val="00CF6BD5"/>
    <w:rsid w:val="00D22B1E"/>
    <w:rsid w:val="00D25029"/>
    <w:rsid w:val="00D25CE1"/>
    <w:rsid w:val="00D32985"/>
    <w:rsid w:val="00D45757"/>
    <w:rsid w:val="00D60472"/>
    <w:rsid w:val="00D60AF6"/>
    <w:rsid w:val="00D63ED4"/>
    <w:rsid w:val="00D6488F"/>
    <w:rsid w:val="00D67793"/>
    <w:rsid w:val="00D71681"/>
    <w:rsid w:val="00D757F6"/>
    <w:rsid w:val="00D77C36"/>
    <w:rsid w:val="00D84A62"/>
    <w:rsid w:val="00D9265A"/>
    <w:rsid w:val="00D94FB0"/>
    <w:rsid w:val="00DC45D5"/>
    <w:rsid w:val="00DC5296"/>
    <w:rsid w:val="00DC5A61"/>
    <w:rsid w:val="00DF5326"/>
    <w:rsid w:val="00E05A61"/>
    <w:rsid w:val="00E210AA"/>
    <w:rsid w:val="00E23B1E"/>
    <w:rsid w:val="00E361AA"/>
    <w:rsid w:val="00E41765"/>
    <w:rsid w:val="00E42B79"/>
    <w:rsid w:val="00E54C13"/>
    <w:rsid w:val="00E54C2A"/>
    <w:rsid w:val="00E65C03"/>
    <w:rsid w:val="00E67B4F"/>
    <w:rsid w:val="00E845ED"/>
    <w:rsid w:val="00E95F50"/>
    <w:rsid w:val="00E9799D"/>
    <w:rsid w:val="00EB3E2C"/>
    <w:rsid w:val="00ED3E65"/>
    <w:rsid w:val="00ED6700"/>
    <w:rsid w:val="00EE6320"/>
    <w:rsid w:val="00EE6A2F"/>
    <w:rsid w:val="00F05EE6"/>
    <w:rsid w:val="00F1495F"/>
    <w:rsid w:val="00F15014"/>
    <w:rsid w:val="00F43B7C"/>
    <w:rsid w:val="00F47638"/>
    <w:rsid w:val="00F55A13"/>
    <w:rsid w:val="00F736FC"/>
    <w:rsid w:val="00F82445"/>
    <w:rsid w:val="00F8660C"/>
    <w:rsid w:val="00F8698B"/>
    <w:rsid w:val="00F9406F"/>
    <w:rsid w:val="00F94BFF"/>
    <w:rsid w:val="00FA24DB"/>
    <w:rsid w:val="00FA7E51"/>
    <w:rsid w:val="00FB4D33"/>
    <w:rsid w:val="00FC3F50"/>
    <w:rsid w:val="00FC6A5A"/>
    <w:rsid w:val="00FC7AA2"/>
    <w:rsid w:val="00FE12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4192664"/>
  <w15:docId w15:val="{18FC3638-66C9-4C29-ABDA-C19C3AB4C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894F7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7B498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714F"/>
    <w:pPr>
      <w:ind w:left="720"/>
      <w:contextualSpacing/>
    </w:pPr>
  </w:style>
  <w:style w:type="paragraph" w:styleId="NormalWeb">
    <w:name w:val="Normal (Web)"/>
    <w:basedOn w:val="Normal"/>
    <w:uiPriority w:val="99"/>
    <w:unhideWhenUsed/>
    <w:rsid w:val="00AF2CF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
    <w:name w:val="Normal1"/>
    <w:rsid w:val="00AF5C1B"/>
    <w:pPr>
      <w:spacing w:after="0" w:line="276" w:lineRule="auto"/>
    </w:pPr>
    <w:rPr>
      <w:rFonts w:ascii="Arial" w:eastAsia="Arial" w:hAnsi="Arial" w:cs="Arial"/>
      <w:lang w:val="en"/>
    </w:rPr>
  </w:style>
  <w:style w:type="paragraph" w:styleId="HTMLPreformatted">
    <w:name w:val="HTML Preformatted"/>
    <w:basedOn w:val="Normal"/>
    <w:link w:val="HTMLPreformattedChar"/>
    <w:uiPriority w:val="99"/>
    <w:semiHidden/>
    <w:unhideWhenUsed/>
    <w:rsid w:val="000365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36593"/>
    <w:rPr>
      <w:rFonts w:ascii="Courier New" w:eastAsia="Times New Roman" w:hAnsi="Courier New" w:cs="Courier New"/>
      <w:sz w:val="20"/>
      <w:szCs w:val="20"/>
    </w:rPr>
  </w:style>
  <w:style w:type="paragraph" w:styleId="Header">
    <w:name w:val="header"/>
    <w:basedOn w:val="Normal"/>
    <w:link w:val="HeaderChar"/>
    <w:uiPriority w:val="99"/>
    <w:unhideWhenUsed/>
    <w:rsid w:val="009A6E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6EA1"/>
  </w:style>
  <w:style w:type="paragraph" w:styleId="Footer">
    <w:name w:val="footer"/>
    <w:basedOn w:val="Normal"/>
    <w:link w:val="FooterChar"/>
    <w:uiPriority w:val="99"/>
    <w:unhideWhenUsed/>
    <w:rsid w:val="009A6E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6EA1"/>
  </w:style>
  <w:style w:type="character" w:styleId="Emphasis">
    <w:name w:val="Emphasis"/>
    <w:basedOn w:val="DefaultParagraphFont"/>
    <w:uiPriority w:val="20"/>
    <w:qFormat/>
    <w:rsid w:val="005B7142"/>
    <w:rPr>
      <w:i/>
      <w:iCs/>
    </w:rPr>
  </w:style>
  <w:style w:type="character" w:customStyle="1" w:styleId="Heading1Char">
    <w:name w:val="Heading 1 Char"/>
    <w:basedOn w:val="DefaultParagraphFont"/>
    <w:link w:val="Heading1"/>
    <w:uiPriority w:val="9"/>
    <w:rsid w:val="00894F73"/>
    <w:rPr>
      <w:rFonts w:ascii="Times New Roman" w:eastAsia="Times New Roman" w:hAnsi="Times New Roman" w:cs="Times New Roman"/>
      <w:b/>
      <w:bCs/>
      <w:kern w:val="36"/>
      <w:sz w:val="48"/>
      <w:szCs w:val="48"/>
    </w:rPr>
  </w:style>
  <w:style w:type="character" w:customStyle="1" w:styleId="tlid-translation">
    <w:name w:val="tlid-translation"/>
    <w:basedOn w:val="DefaultParagraphFont"/>
    <w:rsid w:val="000D568A"/>
  </w:style>
  <w:style w:type="paragraph" w:styleId="BalloonText">
    <w:name w:val="Balloon Text"/>
    <w:basedOn w:val="Normal"/>
    <w:link w:val="BalloonTextChar"/>
    <w:uiPriority w:val="99"/>
    <w:semiHidden/>
    <w:unhideWhenUsed/>
    <w:rsid w:val="0049076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076B"/>
    <w:rPr>
      <w:rFonts w:ascii="Segoe UI" w:hAnsi="Segoe UI" w:cs="Segoe UI"/>
      <w:sz w:val="18"/>
      <w:szCs w:val="18"/>
    </w:rPr>
  </w:style>
  <w:style w:type="character" w:styleId="Hyperlink">
    <w:name w:val="Hyperlink"/>
    <w:basedOn w:val="DefaultParagraphFont"/>
    <w:uiPriority w:val="99"/>
    <w:unhideWhenUsed/>
    <w:rsid w:val="00FE1281"/>
    <w:rPr>
      <w:color w:val="0000FF"/>
      <w:u w:val="single"/>
    </w:rPr>
  </w:style>
  <w:style w:type="character" w:styleId="CommentReference">
    <w:name w:val="annotation reference"/>
    <w:basedOn w:val="DefaultParagraphFont"/>
    <w:uiPriority w:val="99"/>
    <w:semiHidden/>
    <w:unhideWhenUsed/>
    <w:rsid w:val="00984EF4"/>
    <w:rPr>
      <w:sz w:val="16"/>
      <w:szCs w:val="16"/>
    </w:rPr>
  </w:style>
  <w:style w:type="paragraph" w:styleId="CommentText">
    <w:name w:val="annotation text"/>
    <w:basedOn w:val="Normal"/>
    <w:link w:val="CommentTextChar"/>
    <w:uiPriority w:val="99"/>
    <w:semiHidden/>
    <w:unhideWhenUsed/>
    <w:rsid w:val="00984EF4"/>
    <w:pPr>
      <w:spacing w:line="240" w:lineRule="auto"/>
    </w:pPr>
    <w:rPr>
      <w:sz w:val="20"/>
      <w:szCs w:val="20"/>
    </w:rPr>
  </w:style>
  <w:style w:type="character" w:customStyle="1" w:styleId="CommentTextChar">
    <w:name w:val="Comment Text Char"/>
    <w:basedOn w:val="DefaultParagraphFont"/>
    <w:link w:val="CommentText"/>
    <w:uiPriority w:val="99"/>
    <w:semiHidden/>
    <w:rsid w:val="00984EF4"/>
    <w:rPr>
      <w:sz w:val="20"/>
      <w:szCs w:val="20"/>
    </w:rPr>
  </w:style>
  <w:style w:type="paragraph" w:styleId="CommentSubject">
    <w:name w:val="annotation subject"/>
    <w:basedOn w:val="CommentText"/>
    <w:next w:val="CommentText"/>
    <w:link w:val="CommentSubjectChar"/>
    <w:uiPriority w:val="99"/>
    <w:semiHidden/>
    <w:unhideWhenUsed/>
    <w:rsid w:val="00984EF4"/>
    <w:rPr>
      <w:b/>
      <w:bCs/>
    </w:rPr>
  </w:style>
  <w:style w:type="character" w:customStyle="1" w:styleId="CommentSubjectChar">
    <w:name w:val="Comment Subject Char"/>
    <w:basedOn w:val="CommentTextChar"/>
    <w:link w:val="CommentSubject"/>
    <w:uiPriority w:val="99"/>
    <w:semiHidden/>
    <w:rsid w:val="00984EF4"/>
    <w:rPr>
      <w:b/>
      <w:bCs/>
      <w:sz w:val="20"/>
      <w:szCs w:val="20"/>
    </w:rPr>
  </w:style>
  <w:style w:type="character" w:customStyle="1" w:styleId="Heading2Char">
    <w:name w:val="Heading 2 Char"/>
    <w:basedOn w:val="DefaultParagraphFont"/>
    <w:link w:val="Heading2"/>
    <w:uiPriority w:val="9"/>
    <w:rsid w:val="007B4980"/>
    <w:rPr>
      <w:rFonts w:asciiTheme="majorHAnsi" w:eastAsiaTheme="majorEastAsia" w:hAnsiTheme="majorHAnsi" w:cstheme="majorBidi"/>
      <w:color w:val="2E74B5" w:themeColor="accent1" w:themeShade="BF"/>
      <w:sz w:val="26"/>
      <w:szCs w:val="26"/>
    </w:rPr>
  </w:style>
  <w:style w:type="character" w:styleId="FollowedHyperlink">
    <w:name w:val="FollowedHyperlink"/>
    <w:basedOn w:val="DefaultParagraphFont"/>
    <w:uiPriority w:val="99"/>
    <w:semiHidden/>
    <w:unhideWhenUsed/>
    <w:rsid w:val="002415AC"/>
    <w:rPr>
      <w:color w:val="954F72" w:themeColor="followedHyperlink"/>
      <w:u w:val="single"/>
    </w:rPr>
  </w:style>
  <w:style w:type="paragraph" w:styleId="NoSpacing">
    <w:name w:val="No Spacing"/>
    <w:uiPriority w:val="1"/>
    <w:qFormat/>
    <w:rsid w:val="002415AC"/>
    <w:pPr>
      <w:spacing w:after="0" w:line="240" w:lineRule="auto"/>
    </w:pPr>
  </w:style>
  <w:style w:type="character" w:customStyle="1" w:styleId="quantity-numver">
    <w:name w:val="quantity-numver"/>
    <w:basedOn w:val="DefaultParagraphFont"/>
    <w:rsid w:val="00C860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534907">
      <w:bodyDiv w:val="1"/>
      <w:marLeft w:val="0"/>
      <w:marRight w:val="0"/>
      <w:marTop w:val="0"/>
      <w:marBottom w:val="0"/>
      <w:divBdr>
        <w:top w:val="none" w:sz="0" w:space="0" w:color="auto"/>
        <w:left w:val="none" w:sz="0" w:space="0" w:color="auto"/>
        <w:bottom w:val="none" w:sz="0" w:space="0" w:color="auto"/>
        <w:right w:val="none" w:sz="0" w:space="0" w:color="auto"/>
      </w:divBdr>
    </w:div>
    <w:div w:id="610168654">
      <w:bodyDiv w:val="1"/>
      <w:marLeft w:val="0"/>
      <w:marRight w:val="0"/>
      <w:marTop w:val="0"/>
      <w:marBottom w:val="0"/>
      <w:divBdr>
        <w:top w:val="none" w:sz="0" w:space="0" w:color="auto"/>
        <w:left w:val="none" w:sz="0" w:space="0" w:color="auto"/>
        <w:bottom w:val="none" w:sz="0" w:space="0" w:color="auto"/>
        <w:right w:val="none" w:sz="0" w:space="0" w:color="auto"/>
      </w:divBdr>
    </w:div>
    <w:div w:id="692613274">
      <w:bodyDiv w:val="1"/>
      <w:marLeft w:val="0"/>
      <w:marRight w:val="0"/>
      <w:marTop w:val="0"/>
      <w:marBottom w:val="0"/>
      <w:divBdr>
        <w:top w:val="none" w:sz="0" w:space="0" w:color="auto"/>
        <w:left w:val="none" w:sz="0" w:space="0" w:color="auto"/>
        <w:bottom w:val="none" w:sz="0" w:space="0" w:color="auto"/>
        <w:right w:val="none" w:sz="0" w:space="0" w:color="auto"/>
      </w:divBdr>
    </w:div>
    <w:div w:id="881289733">
      <w:bodyDiv w:val="1"/>
      <w:marLeft w:val="0"/>
      <w:marRight w:val="0"/>
      <w:marTop w:val="0"/>
      <w:marBottom w:val="0"/>
      <w:divBdr>
        <w:top w:val="none" w:sz="0" w:space="0" w:color="auto"/>
        <w:left w:val="none" w:sz="0" w:space="0" w:color="auto"/>
        <w:bottom w:val="none" w:sz="0" w:space="0" w:color="auto"/>
        <w:right w:val="none" w:sz="0" w:space="0" w:color="auto"/>
      </w:divBdr>
    </w:div>
    <w:div w:id="1037195156">
      <w:bodyDiv w:val="1"/>
      <w:marLeft w:val="0"/>
      <w:marRight w:val="0"/>
      <w:marTop w:val="0"/>
      <w:marBottom w:val="0"/>
      <w:divBdr>
        <w:top w:val="none" w:sz="0" w:space="0" w:color="auto"/>
        <w:left w:val="none" w:sz="0" w:space="0" w:color="auto"/>
        <w:bottom w:val="none" w:sz="0" w:space="0" w:color="auto"/>
        <w:right w:val="none" w:sz="0" w:space="0" w:color="auto"/>
      </w:divBdr>
    </w:div>
    <w:div w:id="1264413513">
      <w:bodyDiv w:val="1"/>
      <w:marLeft w:val="0"/>
      <w:marRight w:val="0"/>
      <w:marTop w:val="0"/>
      <w:marBottom w:val="0"/>
      <w:divBdr>
        <w:top w:val="none" w:sz="0" w:space="0" w:color="auto"/>
        <w:left w:val="none" w:sz="0" w:space="0" w:color="auto"/>
        <w:bottom w:val="none" w:sz="0" w:space="0" w:color="auto"/>
        <w:right w:val="none" w:sz="0" w:space="0" w:color="auto"/>
      </w:divBdr>
    </w:div>
    <w:div w:id="1292709959">
      <w:bodyDiv w:val="1"/>
      <w:marLeft w:val="0"/>
      <w:marRight w:val="0"/>
      <w:marTop w:val="0"/>
      <w:marBottom w:val="0"/>
      <w:divBdr>
        <w:top w:val="none" w:sz="0" w:space="0" w:color="auto"/>
        <w:left w:val="none" w:sz="0" w:space="0" w:color="auto"/>
        <w:bottom w:val="none" w:sz="0" w:space="0" w:color="auto"/>
        <w:right w:val="none" w:sz="0" w:space="0" w:color="auto"/>
      </w:divBdr>
    </w:div>
    <w:div w:id="1325089698">
      <w:bodyDiv w:val="1"/>
      <w:marLeft w:val="0"/>
      <w:marRight w:val="0"/>
      <w:marTop w:val="0"/>
      <w:marBottom w:val="0"/>
      <w:divBdr>
        <w:top w:val="none" w:sz="0" w:space="0" w:color="auto"/>
        <w:left w:val="none" w:sz="0" w:space="0" w:color="auto"/>
        <w:bottom w:val="none" w:sz="0" w:space="0" w:color="auto"/>
        <w:right w:val="none" w:sz="0" w:space="0" w:color="auto"/>
      </w:divBdr>
    </w:div>
    <w:div w:id="1448620533">
      <w:bodyDiv w:val="1"/>
      <w:marLeft w:val="0"/>
      <w:marRight w:val="0"/>
      <w:marTop w:val="0"/>
      <w:marBottom w:val="0"/>
      <w:divBdr>
        <w:top w:val="none" w:sz="0" w:space="0" w:color="auto"/>
        <w:left w:val="none" w:sz="0" w:space="0" w:color="auto"/>
        <w:bottom w:val="none" w:sz="0" w:space="0" w:color="auto"/>
        <w:right w:val="none" w:sz="0" w:space="0" w:color="auto"/>
      </w:divBdr>
    </w:div>
    <w:div w:id="1523662724">
      <w:bodyDiv w:val="1"/>
      <w:marLeft w:val="0"/>
      <w:marRight w:val="0"/>
      <w:marTop w:val="0"/>
      <w:marBottom w:val="0"/>
      <w:divBdr>
        <w:top w:val="none" w:sz="0" w:space="0" w:color="auto"/>
        <w:left w:val="none" w:sz="0" w:space="0" w:color="auto"/>
        <w:bottom w:val="none" w:sz="0" w:space="0" w:color="auto"/>
        <w:right w:val="none" w:sz="0" w:space="0" w:color="auto"/>
      </w:divBdr>
    </w:div>
    <w:div w:id="1787458179">
      <w:bodyDiv w:val="1"/>
      <w:marLeft w:val="0"/>
      <w:marRight w:val="0"/>
      <w:marTop w:val="0"/>
      <w:marBottom w:val="0"/>
      <w:divBdr>
        <w:top w:val="none" w:sz="0" w:space="0" w:color="auto"/>
        <w:left w:val="none" w:sz="0" w:space="0" w:color="auto"/>
        <w:bottom w:val="none" w:sz="0" w:space="0" w:color="auto"/>
        <w:right w:val="none" w:sz="0" w:space="0" w:color="auto"/>
      </w:divBdr>
    </w:div>
    <w:div w:id="1880583256">
      <w:bodyDiv w:val="1"/>
      <w:marLeft w:val="0"/>
      <w:marRight w:val="0"/>
      <w:marTop w:val="0"/>
      <w:marBottom w:val="0"/>
      <w:divBdr>
        <w:top w:val="none" w:sz="0" w:space="0" w:color="auto"/>
        <w:left w:val="none" w:sz="0" w:space="0" w:color="auto"/>
        <w:bottom w:val="none" w:sz="0" w:space="0" w:color="auto"/>
        <w:right w:val="none" w:sz="0" w:space="0" w:color="auto"/>
      </w:divBdr>
    </w:div>
    <w:div w:id="1891919361">
      <w:bodyDiv w:val="1"/>
      <w:marLeft w:val="0"/>
      <w:marRight w:val="0"/>
      <w:marTop w:val="0"/>
      <w:marBottom w:val="0"/>
      <w:divBdr>
        <w:top w:val="none" w:sz="0" w:space="0" w:color="auto"/>
        <w:left w:val="none" w:sz="0" w:space="0" w:color="auto"/>
        <w:bottom w:val="none" w:sz="0" w:space="0" w:color="auto"/>
        <w:right w:val="none" w:sz="0" w:space="0" w:color="auto"/>
      </w:divBdr>
    </w:div>
    <w:div w:id="1967660130">
      <w:bodyDiv w:val="1"/>
      <w:marLeft w:val="0"/>
      <w:marRight w:val="0"/>
      <w:marTop w:val="0"/>
      <w:marBottom w:val="0"/>
      <w:divBdr>
        <w:top w:val="none" w:sz="0" w:space="0" w:color="auto"/>
        <w:left w:val="none" w:sz="0" w:space="0" w:color="auto"/>
        <w:bottom w:val="none" w:sz="0" w:space="0" w:color="auto"/>
        <w:right w:val="none" w:sz="0" w:space="0" w:color="auto"/>
      </w:divBdr>
    </w:div>
    <w:div w:id="2015839424">
      <w:bodyDiv w:val="1"/>
      <w:marLeft w:val="0"/>
      <w:marRight w:val="0"/>
      <w:marTop w:val="0"/>
      <w:marBottom w:val="0"/>
      <w:divBdr>
        <w:top w:val="none" w:sz="0" w:space="0" w:color="auto"/>
        <w:left w:val="none" w:sz="0" w:space="0" w:color="auto"/>
        <w:bottom w:val="none" w:sz="0" w:space="0" w:color="auto"/>
        <w:right w:val="none" w:sz="0" w:space="0" w:color="auto"/>
      </w:divBdr>
    </w:div>
    <w:div w:id="2065443271">
      <w:bodyDiv w:val="1"/>
      <w:marLeft w:val="0"/>
      <w:marRight w:val="0"/>
      <w:marTop w:val="0"/>
      <w:marBottom w:val="0"/>
      <w:divBdr>
        <w:top w:val="none" w:sz="0" w:space="0" w:color="auto"/>
        <w:left w:val="none" w:sz="0" w:space="0" w:color="auto"/>
        <w:bottom w:val="none" w:sz="0" w:space="0" w:color="auto"/>
        <w:right w:val="none" w:sz="0" w:space="0" w:color="auto"/>
      </w:divBdr>
    </w:div>
    <w:div w:id="2066638026">
      <w:bodyDiv w:val="1"/>
      <w:marLeft w:val="0"/>
      <w:marRight w:val="0"/>
      <w:marTop w:val="0"/>
      <w:marBottom w:val="0"/>
      <w:divBdr>
        <w:top w:val="none" w:sz="0" w:space="0" w:color="auto"/>
        <w:left w:val="none" w:sz="0" w:space="0" w:color="auto"/>
        <w:bottom w:val="none" w:sz="0" w:space="0" w:color="auto"/>
        <w:right w:val="none" w:sz="0" w:space="0" w:color="auto"/>
      </w:divBdr>
    </w:div>
    <w:div w:id="2090030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opcov.ge/" TargetMode="Externa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cdc.ge" TargetMode="Externa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oh.gov.ge" TargetMode="External"/><Relationship Id="rId5" Type="http://schemas.openxmlformats.org/officeDocument/2006/relationships/webSettings" Target="webSettings.xml"/><Relationship Id="rId10" Type="http://schemas.openxmlformats.org/officeDocument/2006/relationships/hyperlink" Target="https://stopcov.ge/Recommendation" TargetMode="External"/><Relationship Id="rId4" Type="http://schemas.openxmlformats.org/officeDocument/2006/relationships/settings" Target="settings.xml"/><Relationship Id="rId9" Type="http://schemas.openxmlformats.org/officeDocument/2006/relationships/hyperlink" Target="https://stopcov.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11296-9159-47DB-A544-0C436E093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2753</Words>
  <Characters>15696</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Kasradze</dc:creator>
  <cp:lastModifiedBy>Maia Nikoleishvili</cp:lastModifiedBy>
  <cp:revision>2</cp:revision>
  <cp:lastPrinted>2020-03-02T12:49:00Z</cp:lastPrinted>
  <dcterms:created xsi:type="dcterms:W3CDTF">2020-05-22T16:44:00Z</dcterms:created>
  <dcterms:modified xsi:type="dcterms:W3CDTF">2020-05-22T16:44:00Z</dcterms:modified>
</cp:coreProperties>
</file>